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hAnsiTheme="majorHAnsi"/>
          <w:noProof/>
          <w:lang w:eastAsia="fr-FR"/>
        </w:rPr>
        <w:id w:val="1625339804"/>
        <w:docPartObj>
          <w:docPartGallery w:val="Cover Pages"/>
          <w:docPartUnique/>
        </w:docPartObj>
      </w:sdtPr>
      <w:sdtContent>
        <w:p w:rsidR="008A529A" w:rsidRDefault="007722C3" w:rsidP="008A529A">
          <w:pPr>
            <w:rPr>
              <w:rFonts w:asciiTheme="majorHAnsi" w:hAnsiTheme="majorHAnsi"/>
              <w:noProof/>
              <w:lang w:eastAsia="fr-FR"/>
            </w:rPr>
          </w:pPr>
          <w:r>
            <w:rPr>
              <w:rFonts w:asciiTheme="majorHAnsi" w:hAnsiTheme="majorHAnsi"/>
              <w:noProof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8" o:spid="_x0000_s1026" type="#_x0000_t202" style="position:absolute;margin-left:0;margin-top:0;width:134.85pt;height:302.4pt;z-index:251658240;visibility:visible;mso-width-percent:941;mso-height-percent:773;mso-position-horizontal:center;mso-position-horizontal-relative:page;mso-position-vertical:center;mso-position-vertical-relative:page;mso-width-percent:941;mso-height-percent:773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" fillcolor="white [3201]" stroked="f" strokeweight=".5pt">
                <v:textbox inset="0,0,0,0">
                  <w:txbxContent>
                    <w:tbl>
                      <w:tblPr>
                        <w:tblW w:w="5000" w:type="pct"/>
                        <w:jc w:val="center"/>
                        <w:tblBorders>
                          <w:insideV w:val="single" w:sz="12" w:space="0" w:color="C0504D" w:themeColor="accent2"/>
                        </w:tblBorders>
                        <w:tblCellMar>
                          <w:top w:w="1296" w:type="dxa"/>
                          <w:left w:w="360" w:type="dxa"/>
                          <w:bottom w:w="1296" w:type="dxa"/>
                          <w:right w:w="360" w:type="dxa"/>
                        </w:tblCellMar>
                        <w:tblLook w:val="04A0"/>
                      </w:tblPr>
                      <w:tblGrid>
                        <w:gridCol w:w="6130"/>
                        <w:gridCol w:w="5806"/>
                      </w:tblGrid>
                      <w:tr w:rsidR="008A529A" w:rsidRPr="00DB70B1">
                        <w:trPr>
                          <w:jc w:val="center"/>
                        </w:trPr>
                        <w:tc>
                          <w:tcPr>
                            <w:tcW w:w="2568" w:type="pct"/>
                            <w:vAlign w:val="center"/>
                          </w:tcPr>
                          <w:p w:rsidR="008A529A" w:rsidRPr="00DB70B1" w:rsidRDefault="008A529A">
                            <w:pPr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DB70B1">
                              <w:rPr>
                                <w:rFonts w:asciiTheme="majorHAnsi" w:hAnsiTheme="majorHAnsi"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796750" cy="3960000"/>
                                  <wp:effectExtent l="19050" t="19050" r="22860" b="21590"/>
                                  <wp:docPr id="139" name="Image 1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ree crop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6750" cy="39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1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rFonts w:asciiTheme="majorHAnsi" w:hAnsiTheme="majorHAnsi"/>
                                <w:caps/>
                                <w:color w:val="191919" w:themeColor="text1" w:themeTint="E6"/>
                                <w:sz w:val="56"/>
                                <w:szCs w:val="56"/>
                              </w:rPr>
                              <w:alias w:val="Titre"/>
                              <w:tag w:val=""/>
                              <w:id w:val="-43837963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8A529A" w:rsidRPr="00DB70B1" w:rsidRDefault="008A529A" w:rsidP="00DB70B1">
                                <w:pPr>
                                  <w:pStyle w:val="Sansinterligne"/>
                                  <w:spacing w:line="312" w:lineRule="auto"/>
                                  <w:jc w:val="right"/>
                                  <w:rPr>
                                    <w:rFonts w:asciiTheme="majorHAnsi" w:hAnsiTheme="majorHAnsi"/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aps/>
                                    <w:color w:val="191919" w:themeColor="text1" w:themeTint="E6"/>
                                    <w:sz w:val="56"/>
                                    <w:szCs w:val="5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alias w:val="Sous-titre"/>
                              <w:tag w:val=""/>
                              <w:id w:val="135407256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:rsidR="008A529A" w:rsidRPr="00DB70B1" w:rsidRDefault="008A529A" w:rsidP="00DB70B1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432" w:type="pct"/>
                            <w:vAlign w:val="center"/>
                          </w:tcPr>
                          <w:p w:rsidR="00495222" w:rsidRDefault="00495222" w:rsidP="00495222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 w:rsidRPr="00251544">
                              <w:rPr>
                                <w:rFonts w:asciiTheme="majorHAnsi" w:hAnsiTheme="majorHAnsi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 xml:space="preserve">NOTE DE SYNTHESE </w:t>
                            </w:r>
                          </w:p>
                          <w:p w:rsidR="00495222" w:rsidRDefault="00495222" w:rsidP="00495222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 w:rsidRPr="00251544">
                              <w:rPr>
                                <w:rFonts w:asciiTheme="majorHAnsi" w:hAnsiTheme="majorHAnsi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DE L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 xml:space="preserve">A WEB-CONFERENCE SUR LE </w:t>
                            </w:r>
                          </w:p>
                          <w:p w:rsidR="00495222" w:rsidRPr="00251544" w:rsidRDefault="00495222" w:rsidP="00495222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 xml:space="preserve">                                THEME </w:t>
                            </w:r>
                          </w:p>
                          <w:p w:rsidR="00495222" w:rsidRPr="00251544" w:rsidRDefault="00495222" w:rsidP="00495222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smallCap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51544">
                              <w:rPr>
                                <w:rFonts w:asciiTheme="majorHAnsi" w:hAnsiTheme="majorHAnsi"/>
                                <w:smallCaps/>
                                <w:color w:val="FF0000"/>
                                <w:sz w:val="44"/>
                                <w:szCs w:val="44"/>
                              </w:rPr>
                              <w:t>« Demain le Maroc »</w:t>
                            </w:r>
                          </w:p>
                          <w:p w:rsidR="00495222" w:rsidRPr="00251544" w:rsidRDefault="00D479E9" w:rsidP="00495222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aps/>
                                <w:sz w:val="28"/>
                                <w:szCs w:val="28"/>
                              </w:rPr>
                              <w:t xml:space="preserve">    LABELISe</w:t>
                            </w:r>
                            <w:r w:rsidR="00495222">
                              <w:rPr>
                                <w:rFonts w:asciiTheme="majorHAnsi" w:hAnsiTheme="majorHAnsi"/>
                                <w:caps/>
                                <w:sz w:val="28"/>
                                <w:szCs w:val="28"/>
                              </w:rPr>
                              <w:t>E PAR LA</w:t>
                            </w:r>
                            <w:r w:rsidR="00495222" w:rsidRPr="00251544">
                              <w:rPr>
                                <w:rFonts w:asciiTheme="majorHAnsi" w:hAnsiTheme="majorHAnsi"/>
                                <w:caps/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rFonts w:asciiTheme="majorHAnsi" w:hAnsiTheme="majorHAnsi"/>
                                <w:caps/>
                                <w:sz w:val="28"/>
                                <w:szCs w:val="28"/>
                              </w:rPr>
                              <w:t xml:space="preserve">ommission </w:t>
                            </w:r>
                            <w:r w:rsidR="00495222" w:rsidRPr="00251544">
                              <w:rPr>
                                <w:rFonts w:asciiTheme="majorHAnsi" w:hAnsiTheme="majorHAnsi"/>
                                <w:cap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caps/>
                                <w:sz w:val="28"/>
                                <w:szCs w:val="28"/>
                              </w:rPr>
                              <w:t xml:space="preserve">peciale pour le modéle </w:t>
                            </w:r>
                            <w:r w:rsidR="00495222" w:rsidRPr="00251544">
                              <w:rPr>
                                <w:rFonts w:asciiTheme="majorHAnsi" w:hAnsiTheme="majorHAnsi"/>
                                <w:caps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/>
                                <w:caps/>
                                <w:sz w:val="28"/>
                                <w:szCs w:val="28"/>
                              </w:rPr>
                              <w:t>e développement</w:t>
                            </w:r>
                          </w:p>
                          <w:p w:rsidR="008A529A" w:rsidRPr="00DB70B1" w:rsidRDefault="008A529A">
                            <w:pPr>
                              <w:pStyle w:val="Sansinterligne"/>
                              <w:rPr>
                                <w:rFonts w:asciiTheme="majorHAnsi" w:hAnsiTheme="majorHAnsi"/>
                                <w:caps/>
                                <w:color w:val="C0504D" w:themeColor="accent2"/>
                                <w:sz w:val="26"/>
                                <w:szCs w:val="26"/>
                              </w:rPr>
                            </w:pPr>
                          </w:p>
                          <w:sdt>
                            <w:sdt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alias w:val="Résumé"/>
                              <w:tag w:val=""/>
                              <w:id w:val="-2036181933"/>
                              <w:showingPlcHdr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/>
                            </w:sdtPr>
                            <w:sdtContent>
                              <w:p w:rsidR="008A529A" w:rsidRPr="00DB70B1" w:rsidRDefault="008A529A" w:rsidP="00DB70B1">
                                <w:pPr>
                                  <w:rPr>
                                    <w:rFonts w:asciiTheme="majorHAnsi" w:hAnsiTheme="maj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000000" w:themeColor="text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8A529A" w:rsidRPr="00DB70B1" w:rsidRDefault="007722C3" w:rsidP="00DB70B1">
                            <w:pPr>
                              <w:pStyle w:val="Sansinterligne"/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C00000"/>
                                  <w:sz w:val="28"/>
                                  <w:szCs w:val="28"/>
                                </w:rPr>
                                <w:alias w:val="Cours"/>
                                <w:tag w:val="Cours"/>
                                <w:id w:val="-710501431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Content>
                                <w:r w:rsidR="008A529A">
                                  <w:rPr>
                                    <w:rFonts w:asciiTheme="majorHAnsi" w:hAnsiTheme="majorHAnsi"/>
                                    <w:color w:val="C00000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c>
                      </w:tr>
                      <w:tr w:rsidR="00495222" w:rsidRPr="00DB70B1">
                        <w:trPr>
                          <w:jc w:val="center"/>
                        </w:trPr>
                        <w:tc>
                          <w:tcPr>
                            <w:tcW w:w="2568" w:type="pct"/>
                            <w:vAlign w:val="center"/>
                          </w:tcPr>
                          <w:p w:rsidR="00495222" w:rsidRPr="00DB70B1" w:rsidRDefault="00495222">
                            <w:pPr>
                              <w:jc w:val="right"/>
                              <w:rPr>
                                <w:rFonts w:asciiTheme="majorHAnsi" w:hAnsiTheme="majorHAnsi"/>
                                <w:noProof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432" w:type="pct"/>
                            <w:vAlign w:val="center"/>
                          </w:tcPr>
                          <w:p w:rsidR="00495222" w:rsidRPr="00251544" w:rsidRDefault="00495222" w:rsidP="00495222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A529A" w:rsidRPr="00DB70B1" w:rsidRDefault="008A529A" w:rsidP="008A529A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w:r>
          <w:r w:rsidR="008A529A">
            <w:rPr>
              <w:rFonts w:asciiTheme="majorHAnsi" w:hAnsiTheme="majorHAnsi"/>
              <w:noProof/>
              <w:lang w:eastAsia="fr-FR"/>
            </w:rPr>
            <w:br w:type="page"/>
          </w:r>
        </w:p>
      </w:sdtContent>
    </w:sdt>
    <w:p w:rsidR="008A529A" w:rsidRPr="00251544" w:rsidRDefault="008A529A" w:rsidP="008A529A">
      <w:pPr>
        <w:spacing w:after="120" w:line="240" w:lineRule="auto"/>
        <w:ind w:left="708" w:firstLine="708"/>
        <w:jc w:val="both"/>
        <w:rPr>
          <w:rFonts w:asciiTheme="majorHAnsi" w:hAnsiTheme="majorHAnsi"/>
        </w:rPr>
      </w:pPr>
    </w:p>
    <w:p w:rsidR="008A529A" w:rsidRPr="00251544" w:rsidRDefault="008A529A" w:rsidP="008A529A">
      <w:pPr>
        <w:spacing w:after="120" w:line="240" w:lineRule="auto"/>
        <w:ind w:left="708" w:firstLine="708"/>
        <w:jc w:val="both"/>
        <w:rPr>
          <w:rFonts w:asciiTheme="majorHAnsi" w:hAnsiTheme="majorHAnsi"/>
        </w:rPr>
      </w:pPr>
    </w:p>
    <w:p w:rsidR="008A529A" w:rsidRDefault="008A529A" w:rsidP="008A529A">
      <w:pPr>
        <w:spacing w:after="120" w:line="240" w:lineRule="auto"/>
        <w:jc w:val="center"/>
        <w:rPr>
          <w:rFonts w:asciiTheme="majorHAnsi" w:hAnsiTheme="majorHAnsi"/>
          <w:b/>
          <w:bCs/>
          <w:caps/>
          <w:sz w:val="28"/>
          <w:szCs w:val="28"/>
        </w:rPr>
      </w:pPr>
    </w:p>
    <w:p w:rsidR="008A529A" w:rsidRPr="00251544" w:rsidRDefault="008A529A" w:rsidP="008A529A">
      <w:pPr>
        <w:spacing w:after="120" w:line="240" w:lineRule="auto"/>
        <w:jc w:val="center"/>
        <w:rPr>
          <w:rFonts w:asciiTheme="majorHAnsi" w:hAnsiTheme="majorHAnsi"/>
          <w:b/>
          <w:bCs/>
          <w:caps/>
          <w:sz w:val="28"/>
          <w:szCs w:val="28"/>
        </w:rPr>
      </w:pPr>
      <w:r w:rsidRPr="00251544">
        <w:rPr>
          <w:rFonts w:asciiTheme="majorHAnsi" w:hAnsiTheme="majorHAnsi"/>
          <w:b/>
          <w:bCs/>
          <w:caps/>
          <w:sz w:val="28"/>
          <w:szCs w:val="28"/>
        </w:rPr>
        <w:t>NOTE DE SYNTHESE DE LA WEB-CONFERENCE SUR LE THEME DU</w:t>
      </w:r>
    </w:p>
    <w:p w:rsidR="008A529A" w:rsidRPr="00251544" w:rsidRDefault="008A529A" w:rsidP="008A529A">
      <w:pPr>
        <w:spacing w:after="120" w:line="240" w:lineRule="auto"/>
        <w:jc w:val="center"/>
        <w:rPr>
          <w:rFonts w:asciiTheme="majorHAnsi" w:hAnsiTheme="majorHAnsi"/>
          <w:smallCaps/>
          <w:color w:val="FF0000"/>
          <w:sz w:val="44"/>
          <w:szCs w:val="44"/>
        </w:rPr>
      </w:pPr>
      <w:r w:rsidRPr="00251544">
        <w:rPr>
          <w:rFonts w:asciiTheme="majorHAnsi" w:hAnsiTheme="majorHAnsi"/>
          <w:smallCaps/>
          <w:color w:val="FF0000"/>
          <w:sz w:val="44"/>
          <w:szCs w:val="44"/>
        </w:rPr>
        <w:t>« Demain le Maroc »</w:t>
      </w:r>
    </w:p>
    <w:p w:rsidR="008A529A" w:rsidRPr="00251544" w:rsidRDefault="008A529A" w:rsidP="008A529A">
      <w:pPr>
        <w:spacing w:after="120" w:line="240" w:lineRule="auto"/>
        <w:jc w:val="center"/>
        <w:rPr>
          <w:rFonts w:asciiTheme="majorHAnsi" w:hAnsiTheme="majorHAnsi"/>
          <w:b/>
          <w:bCs/>
          <w:caps/>
          <w:sz w:val="28"/>
          <w:szCs w:val="28"/>
        </w:rPr>
      </w:pPr>
      <w:r>
        <w:rPr>
          <w:rFonts w:asciiTheme="majorHAnsi" w:hAnsiTheme="majorHAnsi"/>
          <w:caps/>
          <w:sz w:val="28"/>
          <w:szCs w:val="28"/>
        </w:rPr>
        <w:t>LABELISEE PAR LA</w:t>
      </w:r>
      <w:r w:rsidRPr="00251544">
        <w:rPr>
          <w:rFonts w:asciiTheme="majorHAnsi" w:hAnsiTheme="majorHAnsi"/>
          <w:caps/>
          <w:sz w:val="28"/>
          <w:szCs w:val="28"/>
        </w:rPr>
        <w:t xml:space="preserve"> CSMD</w:t>
      </w:r>
    </w:p>
    <w:p w:rsidR="008A529A" w:rsidRPr="00251544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</w:p>
    <w:p w:rsidR="008A529A" w:rsidRDefault="008A529A" w:rsidP="008A529A">
      <w:pPr>
        <w:spacing w:after="120" w:line="240" w:lineRule="auto"/>
        <w:jc w:val="both"/>
        <w:rPr>
          <w:rFonts w:asciiTheme="majorHAnsi" w:hAnsiTheme="majorHAnsi"/>
          <w:i/>
          <w:iCs/>
        </w:rPr>
      </w:pPr>
    </w:p>
    <w:p w:rsidR="008A529A" w:rsidRPr="00DB70B1" w:rsidRDefault="008A529A" w:rsidP="008A529A">
      <w:pPr>
        <w:spacing w:after="120" w:line="360" w:lineRule="auto"/>
        <w:jc w:val="both"/>
        <w:rPr>
          <w:rFonts w:asciiTheme="majorHAnsi" w:hAnsiTheme="majorHAnsi"/>
          <w:i/>
          <w:iCs/>
          <w:sz w:val="24"/>
          <w:szCs w:val="24"/>
        </w:rPr>
      </w:pPr>
      <w:r w:rsidRPr="00DB70B1">
        <w:rPr>
          <w:rFonts w:asciiTheme="majorHAnsi" w:hAnsiTheme="majorHAnsi"/>
          <w:i/>
          <w:iCs/>
          <w:sz w:val="24"/>
          <w:szCs w:val="24"/>
        </w:rPr>
        <w:t xml:space="preserve">Toute réflexion sur le devenir du développement du Royaume renvoie immanquablement aux </w:t>
      </w:r>
      <w:r w:rsidRPr="005954B2">
        <w:rPr>
          <w:rFonts w:asciiTheme="majorHAnsi" w:hAnsiTheme="majorHAnsi"/>
          <w:i/>
          <w:iCs/>
          <w:sz w:val="24"/>
          <w:szCs w:val="24"/>
        </w:rPr>
        <w:t>puissants déterminismes</w:t>
      </w:r>
      <w:r w:rsidRPr="00DB70B1">
        <w:rPr>
          <w:rFonts w:asciiTheme="majorHAnsi" w:hAnsiTheme="majorHAnsi"/>
          <w:i/>
          <w:iCs/>
          <w:sz w:val="24"/>
          <w:szCs w:val="24"/>
        </w:rPr>
        <w:t xml:space="preserve"> dont il est l’objet depuis des décennies.</w:t>
      </w:r>
    </w:p>
    <w:p w:rsidR="008A529A" w:rsidRPr="00DB70B1" w:rsidRDefault="008A529A" w:rsidP="008A529A">
      <w:pPr>
        <w:spacing w:after="120" w:line="360" w:lineRule="auto"/>
        <w:jc w:val="both"/>
        <w:rPr>
          <w:rFonts w:asciiTheme="majorHAnsi" w:hAnsiTheme="majorHAnsi"/>
          <w:i/>
          <w:iCs/>
          <w:sz w:val="24"/>
          <w:szCs w:val="24"/>
        </w:rPr>
      </w:pPr>
      <w:r w:rsidRPr="00DB70B1">
        <w:rPr>
          <w:rFonts w:asciiTheme="majorHAnsi" w:hAnsiTheme="majorHAnsi"/>
          <w:i/>
          <w:iCs/>
          <w:sz w:val="24"/>
          <w:szCs w:val="24"/>
        </w:rPr>
        <w:t>Après</w:t>
      </w:r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DB70B1">
        <w:rPr>
          <w:rFonts w:asciiTheme="majorHAnsi" w:hAnsiTheme="majorHAnsi"/>
          <w:i/>
          <w:iCs/>
          <w:sz w:val="24"/>
          <w:szCs w:val="24"/>
        </w:rPr>
        <w:t xml:space="preserve">avoir impacté et contribué à façonner le Maroc d’aujourd’hui, ces évolutions apparaissent comme des </w:t>
      </w:r>
      <w:r w:rsidRPr="005954B2">
        <w:rPr>
          <w:rFonts w:asciiTheme="majorHAnsi" w:hAnsiTheme="majorHAnsi"/>
          <w:i/>
          <w:iCs/>
          <w:sz w:val="24"/>
          <w:szCs w:val="24"/>
        </w:rPr>
        <w:t>contraintes structurelles</w:t>
      </w:r>
      <w:r w:rsidRPr="00DB70B1">
        <w:rPr>
          <w:rFonts w:asciiTheme="majorHAnsi" w:hAnsiTheme="majorHAnsi"/>
          <w:i/>
          <w:iCs/>
          <w:sz w:val="24"/>
          <w:szCs w:val="24"/>
        </w:rPr>
        <w:t xml:space="preserve"> pour les trois décennies à venir.</w:t>
      </w:r>
    </w:p>
    <w:p w:rsidR="008A529A" w:rsidRPr="00DB70B1" w:rsidRDefault="008A529A" w:rsidP="008A529A">
      <w:pPr>
        <w:spacing w:after="120" w:line="360" w:lineRule="auto"/>
        <w:jc w:val="both"/>
        <w:rPr>
          <w:rFonts w:asciiTheme="majorHAnsi" w:hAnsiTheme="majorHAnsi"/>
          <w:i/>
          <w:iCs/>
          <w:sz w:val="24"/>
          <w:szCs w:val="24"/>
        </w:rPr>
      </w:pPr>
      <w:r w:rsidRPr="00DB70B1">
        <w:rPr>
          <w:rFonts w:asciiTheme="majorHAnsi" w:hAnsiTheme="majorHAnsi"/>
          <w:i/>
          <w:iCs/>
          <w:sz w:val="24"/>
          <w:szCs w:val="24"/>
        </w:rPr>
        <w:t xml:space="preserve">Pour certaines, </w:t>
      </w:r>
      <w:r w:rsidRPr="005954B2">
        <w:rPr>
          <w:rFonts w:asciiTheme="majorHAnsi" w:hAnsiTheme="majorHAnsi"/>
          <w:i/>
          <w:iCs/>
          <w:sz w:val="24"/>
          <w:szCs w:val="24"/>
        </w:rPr>
        <w:t>endogènes,</w:t>
      </w:r>
      <w:r w:rsidRPr="00DB70B1">
        <w:rPr>
          <w:rFonts w:asciiTheme="majorHAnsi" w:hAnsiTheme="majorHAnsi"/>
          <w:i/>
          <w:iCs/>
          <w:sz w:val="24"/>
          <w:szCs w:val="24"/>
        </w:rPr>
        <w:t xml:space="preserve"> leur gestion va induire de très importants</w:t>
      </w:r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5954B2">
        <w:rPr>
          <w:rFonts w:asciiTheme="majorHAnsi" w:hAnsiTheme="majorHAnsi"/>
          <w:i/>
          <w:iCs/>
          <w:sz w:val="24"/>
          <w:szCs w:val="24"/>
        </w:rPr>
        <w:t>besoins de capitaux.</w:t>
      </w:r>
    </w:p>
    <w:p w:rsidR="008A529A" w:rsidRDefault="008A529A" w:rsidP="008A529A">
      <w:pPr>
        <w:spacing w:after="120" w:line="360" w:lineRule="auto"/>
        <w:jc w:val="both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En revanche</w:t>
      </w:r>
      <w:r w:rsidRPr="00DB70B1">
        <w:rPr>
          <w:rFonts w:asciiTheme="majorHAnsi" w:hAnsiTheme="majorHAnsi"/>
          <w:i/>
          <w:iCs/>
          <w:sz w:val="24"/>
          <w:szCs w:val="24"/>
        </w:rPr>
        <w:t xml:space="preserve">, les évolutions des contraintes à caractère </w:t>
      </w:r>
      <w:r w:rsidRPr="005954B2">
        <w:rPr>
          <w:rFonts w:asciiTheme="majorHAnsi" w:hAnsiTheme="majorHAnsi"/>
          <w:i/>
          <w:iCs/>
          <w:sz w:val="24"/>
          <w:szCs w:val="24"/>
        </w:rPr>
        <w:t>exogène</w:t>
      </w:r>
      <w:r w:rsidRPr="00DB70B1">
        <w:rPr>
          <w:rFonts w:asciiTheme="majorHAnsi" w:hAnsiTheme="majorHAnsi"/>
          <w:i/>
          <w:iCs/>
          <w:sz w:val="24"/>
          <w:szCs w:val="24"/>
        </w:rPr>
        <w:t xml:space="preserve"> peuvent, générer</w:t>
      </w:r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DB70B1">
        <w:rPr>
          <w:rFonts w:asciiTheme="majorHAnsi" w:hAnsiTheme="majorHAnsi"/>
          <w:i/>
          <w:iCs/>
          <w:sz w:val="24"/>
          <w:szCs w:val="24"/>
        </w:rPr>
        <w:t xml:space="preserve">les moyens et les richesses nécessaires à un </w:t>
      </w:r>
      <w:r w:rsidRPr="005954B2">
        <w:rPr>
          <w:rFonts w:asciiTheme="majorHAnsi" w:hAnsiTheme="majorHAnsi"/>
          <w:i/>
          <w:iCs/>
          <w:sz w:val="24"/>
          <w:szCs w:val="24"/>
        </w:rPr>
        <w:t xml:space="preserve">développement inclusif, durable et résiliant </w:t>
      </w:r>
      <w:r w:rsidRPr="00DB70B1">
        <w:rPr>
          <w:rFonts w:asciiTheme="majorHAnsi" w:hAnsiTheme="majorHAnsi"/>
          <w:i/>
          <w:iCs/>
          <w:sz w:val="24"/>
          <w:szCs w:val="24"/>
        </w:rPr>
        <w:t>du Maroc de demain.</w:t>
      </w:r>
    </w:p>
    <w:p w:rsidR="008A529A" w:rsidRPr="00FA3B2C" w:rsidRDefault="008A529A" w:rsidP="00D479E9">
      <w:pPr>
        <w:spacing w:after="120" w:line="360" w:lineRule="auto"/>
        <w:jc w:val="both"/>
        <w:rPr>
          <w:rFonts w:asciiTheme="majorHAnsi" w:hAnsiTheme="majorHAnsi"/>
          <w:i/>
          <w:iCs/>
          <w:sz w:val="24"/>
          <w:szCs w:val="24"/>
        </w:rPr>
      </w:pPr>
      <w:r w:rsidRPr="00FA3B2C">
        <w:rPr>
          <w:rFonts w:asciiTheme="majorHAnsi" w:hAnsiTheme="majorHAnsi"/>
          <w:i/>
          <w:iCs/>
          <w:sz w:val="24"/>
          <w:szCs w:val="24"/>
        </w:rPr>
        <w:t>Sur cette base, la présente note de synthèse se propose d’étudier les pré</w:t>
      </w:r>
      <w:r w:rsidR="005954B2">
        <w:rPr>
          <w:rFonts w:asciiTheme="majorHAnsi" w:hAnsiTheme="majorHAnsi"/>
          <w:i/>
          <w:iCs/>
          <w:sz w:val="24"/>
          <w:szCs w:val="24"/>
        </w:rPr>
        <w:t>-</w:t>
      </w:r>
      <w:r w:rsidRPr="00FA3B2C">
        <w:rPr>
          <w:rFonts w:asciiTheme="majorHAnsi" w:hAnsiTheme="majorHAnsi"/>
          <w:i/>
          <w:iCs/>
          <w:sz w:val="24"/>
          <w:szCs w:val="24"/>
        </w:rPr>
        <w:t>requis d’une</w:t>
      </w:r>
      <w:r w:rsidRPr="00FA3B2C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Pr="00C44C76">
        <w:rPr>
          <w:rFonts w:asciiTheme="majorHAnsi" w:hAnsiTheme="majorHAnsi"/>
          <w:i/>
          <w:iCs/>
          <w:sz w:val="24"/>
          <w:szCs w:val="24"/>
        </w:rPr>
        <w:t>gestion proactive</w:t>
      </w:r>
      <w:r w:rsidRPr="00FA3B2C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546DB6">
        <w:rPr>
          <w:rFonts w:asciiTheme="majorHAnsi" w:hAnsiTheme="majorHAnsi"/>
          <w:i/>
          <w:iCs/>
          <w:sz w:val="24"/>
          <w:szCs w:val="24"/>
        </w:rPr>
        <w:t xml:space="preserve">des déterminismes </w:t>
      </w:r>
      <w:r w:rsidR="00D479E9">
        <w:rPr>
          <w:rFonts w:asciiTheme="majorHAnsi" w:hAnsiTheme="majorHAnsi"/>
          <w:i/>
          <w:iCs/>
          <w:sz w:val="24"/>
          <w:szCs w:val="24"/>
        </w:rPr>
        <w:t xml:space="preserve">du Maroc futur </w:t>
      </w:r>
      <w:r w:rsidRPr="00FA3B2C">
        <w:rPr>
          <w:rFonts w:asciiTheme="majorHAnsi" w:hAnsiTheme="majorHAnsi"/>
          <w:i/>
          <w:iCs/>
          <w:sz w:val="24"/>
          <w:szCs w:val="24"/>
        </w:rPr>
        <w:t xml:space="preserve"> (I),</w:t>
      </w:r>
      <w:r w:rsidR="00D479E9">
        <w:rPr>
          <w:rFonts w:asciiTheme="majorHAnsi" w:hAnsiTheme="majorHAnsi"/>
          <w:i/>
          <w:iCs/>
          <w:sz w:val="24"/>
          <w:szCs w:val="24"/>
        </w:rPr>
        <w:t xml:space="preserve"> pour en évaluer l’impact sur l</w:t>
      </w:r>
      <w:r w:rsidRPr="00FA3B2C">
        <w:rPr>
          <w:rFonts w:asciiTheme="majorHAnsi" w:hAnsiTheme="majorHAnsi"/>
          <w:i/>
          <w:iCs/>
          <w:sz w:val="24"/>
          <w:szCs w:val="24"/>
        </w:rPr>
        <w:t xml:space="preserve">a </w:t>
      </w:r>
      <w:r w:rsidR="00D479E9">
        <w:rPr>
          <w:rFonts w:asciiTheme="majorHAnsi" w:hAnsiTheme="majorHAnsi"/>
          <w:i/>
          <w:iCs/>
          <w:sz w:val="24"/>
          <w:szCs w:val="24"/>
        </w:rPr>
        <w:t>gestion</w:t>
      </w:r>
      <w:r w:rsidRPr="00C44C76">
        <w:rPr>
          <w:rFonts w:asciiTheme="majorHAnsi" w:hAnsiTheme="majorHAnsi"/>
          <w:i/>
          <w:iCs/>
          <w:sz w:val="24"/>
          <w:szCs w:val="24"/>
        </w:rPr>
        <w:t xml:space="preserve"> des comptes extérieur</w:t>
      </w:r>
      <w:r w:rsidR="00C44C76">
        <w:rPr>
          <w:rFonts w:asciiTheme="majorHAnsi" w:hAnsiTheme="majorHAnsi"/>
          <w:i/>
          <w:iCs/>
          <w:sz w:val="24"/>
          <w:szCs w:val="24"/>
        </w:rPr>
        <w:t>s</w:t>
      </w:r>
      <w:r w:rsidRPr="00C44C76">
        <w:rPr>
          <w:rFonts w:asciiTheme="majorHAnsi" w:hAnsiTheme="majorHAnsi"/>
          <w:i/>
          <w:iCs/>
          <w:sz w:val="24"/>
          <w:szCs w:val="24"/>
        </w:rPr>
        <w:t xml:space="preserve"> et budgétaire</w:t>
      </w:r>
      <w:r w:rsidRPr="00FA3B2C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D479E9">
        <w:rPr>
          <w:rFonts w:asciiTheme="majorHAnsi" w:hAnsiTheme="majorHAnsi"/>
          <w:i/>
          <w:iCs/>
          <w:sz w:val="24"/>
          <w:szCs w:val="24"/>
        </w:rPr>
        <w:t xml:space="preserve">(II), mais aussi sur le devenir du monde rural sous l’angle de l’emploi et </w:t>
      </w:r>
      <w:r w:rsidR="00546DB6">
        <w:rPr>
          <w:rFonts w:asciiTheme="majorHAnsi" w:hAnsiTheme="majorHAnsi"/>
          <w:i/>
          <w:iCs/>
          <w:sz w:val="24"/>
          <w:szCs w:val="24"/>
        </w:rPr>
        <w:t>du</w:t>
      </w:r>
      <w:r w:rsidRPr="00C44C76">
        <w:rPr>
          <w:rFonts w:asciiTheme="majorHAnsi" w:hAnsiTheme="majorHAnsi"/>
          <w:i/>
          <w:iCs/>
          <w:sz w:val="24"/>
          <w:szCs w:val="24"/>
        </w:rPr>
        <w:t xml:space="preserve"> développement inclusif et durable des terroirs </w:t>
      </w:r>
      <w:r w:rsidR="00546DB6">
        <w:rPr>
          <w:rFonts w:asciiTheme="majorHAnsi" w:hAnsiTheme="majorHAnsi"/>
          <w:i/>
          <w:iCs/>
          <w:sz w:val="24"/>
          <w:szCs w:val="24"/>
        </w:rPr>
        <w:t>(III). Cette synthèse analyse</w:t>
      </w:r>
      <w:r w:rsidRPr="00FA3B2C">
        <w:rPr>
          <w:rFonts w:asciiTheme="majorHAnsi" w:hAnsiTheme="majorHAnsi"/>
          <w:i/>
          <w:iCs/>
          <w:sz w:val="24"/>
          <w:szCs w:val="24"/>
        </w:rPr>
        <w:t>, également, le</w:t>
      </w:r>
      <w:r w:rsidR="00546DB6">
        <w:rPr>
          <w:rFonts w:asciiTheme="majorHAnsi" w:hAnsiTheme="majorHAnsi"/>
          <w:i/>
          <w:iCs/>
          <w:sz w:val="24"/>
          <w:szCs w:val="24"/>
        </w:rPr>
        <w:t>s</w:t>
      </w:r>
      <w:r w:rsidRPr="00FA3B2C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042BA9">
        <w:rPr>
          <w:rFonts w:asciiTheme="majorHAnsi" w:hAnsiTheme="majorHAnsi"/>
          <w:i/>
          <w:iCs/>
          <w:sz w:val="24"/>
          <w:szCs w:val="24"/>
        </w:rPr>
        <w:t xml:space="preserve">potentiels </w:t>
      </w:r>
      <w:r w:rsidRPr="00C44C76">
        <w:rPr>
          <w:rFonts w:asciiTheme="majorHAnsi" w:hAnsiTheme="majorHAnsi"/>
          <w:i/>
          <w:iCs/>
          <w:sz w:val="24"/>
          <w:szCs w:val="24"/>
        </w:rPr>
        <w:t>renforcement</w:t>
      </w:r>
      <w:r w:rsidR="00042BA9">
        <w:rPr>
          <w:rFonts w:asciiTheme="majorHAnsi" w:hAnsiTheme="majorHAnsi"/>
          <w:i/>
          <w:iCs/>
          <w:sz w:val="24"/>
          <w:szCs w:val="24"/>
        </w:rPr>
        <w:t>s</w:t>
      </w:r>
      <w:r w:rsidRPr="00C44C76">
        <w:rPr>
          <w:rFonts w:asciiTheme="majorHAnsi" w:hAnsiTheme="majorHAnsi"/>
          <w:i/>
          <w:iCs/>
          <w:sz w:val="24"/>
          <w:szCs w:val="24"/>
        </w:rPr>
        <w:t xml:space="preserve"> économique</w:t>
      </w:r>
      <w:r w:rsidR="00042BA9">
        <w:rPr>
          <w:rFonts w:asciiTheme="majorHAnsi" w:hAnsiTheme="majorHAnsi"/>
          <w:i/>
          <w:iCs/>
          <w:sz w:val="24"/>
          <w:szCs w:val="24"/>
        </w:rPr>
        <w:t>s</w:t>
      </w:r>
      <w:r w:rsidRPr="00C44C76">
        <w:rPr>
          <w:rFonts w:asciiTheme="majorHAnsi" w:hAnsiTheme="majorHAnsi"/>
          <w:i/>
          <w:iCs/>
          <w:sz w:val="24"/>
          <w:szCs w:val="24"/>
        </w:rPr>
        <w:t xml:space="preserve"> du Maroc</w:t>
      </w:r>
      <w:r w:rsidRPr="00FA3B2C">
        <w:rPr>
          <w:rFonts w:asciiTheme="majorHAnsi" w:hAnsiTheme="majorHAnsi"/>
          <w:i/>
          <w:iCs/>
          <w:sz w:val="24"/>
          <w:szCs w:val="24"/>
        </w:rPr>
        <w:t xml:space="preserve"> sur la scène internationale (IV) et </w:t>
      </w:r>
      <w:r w:rsidR="00546DB6">
        <w:rPr>
          <w:rFonts w:asciiTheme="majorHAnsi" w:hAnsiTheme="majorHAnsi"/>
          <w:i/>
          <w:iCs/>
          <w:sz w:val="24"/>
          <w:szCs w:val="24"/>
        </w:rPr>
        <w:t>les conditions de l’</w:t>
      </w:r>
      <w:r w:rsidRPr="00C44C76">
        <w:rPr>
          <w:rFonts w:asciiTheme="majorHAnsi" w:hAnsiTheme="majorHAnsi"/>
          <w:i/>
          <w:iCs/>
          <w:sz w:val="24"/>
          <w:szCs w:val="24"/>
        </w:rPr>
        <w:t>affirmation d’une identité culturelle</w:t>
      </w:r>
      <w:r w:rsidR="00546DB6">
        <w:rPr>
          <w:rFonts w:asciiTheme="majorHAnsi" w:hAnsiTheme="majorHAnsi"/>
          <w:i/>
          <w:iCs/>
          <w:sz w:val="24"/>
          <w:szCs w:val="24"/>
        </w:rPr>
        <w:t xml:space="preserve"> en accord avec son temps</w:t>
      </w:r>
      <w:r w:rsidRPr="00FA3B2C">
        <w:rPr>
          <w:rFonts w:asciiTheme="majorHAnsi" w:hAnsiTheme="majorHAnsi"/>
          <w:i/>
          <w:iCs/>
          <w:sz w:val="24"/>
          <w:szCs w:val="24"/>
        </w:rPr>
        <w:t xml:space="preserve"> (V). </w:t>
      </w:r>
    </w:p>
    <w:p w:rsidR="008A529A" w:rsidRPr="00FA3B2C" w:rsidRDefault="008A529A" w:rsidP="00042BA9">
      <w:pPr>
        <w:spacing w:after="120" w:line="360" w:lineRule="auto"/>
        <w:jc w:val="both"/>
        <w:rPr>
          <w:rFonts w:asciiTheme="majorHAnsi" w:hAnsiTheme="majorHAnsi"/>
          <w:i/>
          <w:iCs/>
          <w:sz w:val="24"/>
          <w:szCs w:val="24"/>
        </w:rPr>
      </w:pPr>
      <w:r w:rsidRPr="00FA3B2C">
        <w:rPr>
          <w:rFonts w:asciiTheme="majorHAnsi" w:hAnsiTheme="majorHAnsi"/>
          <w:i/>
          <w:iCs/>
          <w:sz w:val="24"/>
          <w:szCs w:val="24"/>
        </w:rPr>
        <w:t xml:space="preserve">À cette fin, une </w:t>
      </w:r>
      <w:r w:rsidRPr="00C44C76">
        <w:rPr>
          <w:rFonts w:asciiTheme="majorHAnsi" w:hAnsiTheme="majorHAnsi"/>
          <w:i/>
          <w:iCs/>
          <w:sz w:val="24"/>
          <w:szCs w:val="24"/>
        </w:rPr>
        <w:t>série de recommandations</w:t>
      </w:r>
      <w:r w:rsidRPr="00FA3B2C">
        <w:rPr>
          <w:rFonts w:asciiTheme="majorHAnsi" w:hAnsiTheme="majorHAnsi"/>
          <w:i/>
          <w:iCs/>
          <w:sz w:val="24"/>
          <w:szCs w:val="24"/>
        </w:rPr>
        <w:t xml:space="preserve"> sont for</w:t>
      </w:r>
      <w:r w:rsidR="00042BA9">
        <w:rPr>
          <w:rFonts w:asciiTheme="majorHAnsi" w:hAnsiTheme="majorHAnsi"/>
          <w:i/>
          <w:iCs/>
          <w:sz w:val="24"/>
          <w:szCs w:val="24"/>
        </w:rPr>
        <w:t>mulées pour dont</w:t>
      </w:r>
      <w:r w:rsidRPr="00FA3B2C">
        <w:rPr>
          <w:rFonts w:asciiTheme="majorHAnsi" w:hAnsiTheme="majorHAnsi"/>
          <w:i/>
          <w:iCs/>
          <w:sz w:val="24"/>
          <w:szCs w:val="24"/>
        </w:rPr>
        <w:t xml:space="preserve">, la mise en place d’un </w:t>
      </w:r>
      <w:r w:rsidRPr="00C44C76">
        <w:rPr>
          <w:rFonts w:asciiTheme="majorHAnsi" w:hAnsiTheme="majorHAnsi"/>
          <w:i/>
          <w:iCs/>
          <w:sz w:val="24"/>
          <w:szCs w:val="24"/>
        </w:rPr>
        <w:t>fonds souverain de capital risque,</w:t>
      </w:r>
      <w:r w:rsidRPr="00FA3B2C">
        <w:rPr>
          <w:rFonts w:asciiTheme="majorHAnsi" w:hAnsiTheme="majorHAnsi"/>
          <w:i/>
          <w:iCs/>
          <w:sz w:val="24"/>
          <w:szCs w:val="24"/>
        </w:rPr>
        <w:t xml:space="preserve"> adressé à la jeunesse ; une exploitation plus prononcée des </w:t>
      </w:r>
      <w:r w:rsidRPr="00C44C76">
        <w:rPr>
          <w:rFonts w:asciiTheme="majorHAnsi" w:hAnsiTheme="majorHAnsi"/>
          <w:i/>
          <w:iCs/>
          <w:sz w:val="24"/>
          <w:szCs w:val="24"/>
        </w:rPr>
        <w:t>avantages comparatifs</w:t>
      </w:r>
      <w:r w:rsidRPr="00FA3B2C">
        <w:rPr>
          <w:rFonts w:asciiTheme="majorHAnsi" w:hAnsiTheme="majorHAnsi"/>
          <w:i/>
          <w:iCs/>
          <w:sz w:val="24"/>
          <w:szCs w:val="24"/>
        </w:rPr>
        <w:t xml:space="preserve"> du Maroc ; l’optimisation de la </w:t>
      </w:r>
      <w:r w:rsidRPr="00C44C76">
        <w:rPr>
          <w:rFonts w:asciiTheme="majorHAnsi" w:hAnsiTheme="majorHAnsi"/>
          <w:i/>
          <w:iCs/>
          <w:sz w:val="24"/>
          <w:szCs w:val="24"/>
        </w:rPr>
        <w:t>gestion des finances publiques et du déficit budgétaire</w:t>
      </w:r>
      <w:r w:rsidRPr="00FA3B2C">
        <w:rPr>
          <w:rFonts w:asciiTheme="majorHAnsi" w:hAnsiTheme="majorHAnsi"/>
          <w:i/>
          <w:iCs/>
          <w:sz w:val="24"/>
          <w:szCs w:val="24"/>
        </w:rPr>
        <w:t xml:space="preserve"> ainsi que la</w:t>
      </w:r>
      <w:r w:rsidRPr="00C44C76">
        <w:rPr>
          <w:rFonts w:asciiTheme="majorHAnsi" w:hAnsiTheme="majorHAnsi"/>
          <w:i/>
          <w:iCs/>
          <w:sz w:val="24"/>
          <w:szCs w:val="24"/>
        </w:rPr>
        <w:t xml:space="preserve"> réalisation de la révolution digitale.</w:t>
      </w:r>
    </w:p>
    <w:p w:rsidR="008A529A" w:rsidRDefault="008A529A" w:rsidP="008A529A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br w:type="page"/>
      </w:r>
    </w:p>
    <w:p w:rsidR="008A529A" w:rsidRDefault="008A529A" w:rsidP="008A529A">
      <w:pPr>
        <w:spacing w:after="120" w:line="240" w:lineRule="auto"/>
        <w:jc w:val="both"/>
        <w:rPr>
          <w:rFonts w:asciiTheme="majorHAnsi" w:hAnsiTheme="majorHAnsi"/>
          <w:b/>
          <w:bCs/>
        </w:rPr>
      </w:pPr>
    </w:p>
    <w:p w:rsidR="008A529A" w:rsidRPr="00FA3B2C" w:rsidRDefault="008A529A" w:rsidP="008A529A">
      <w:pPr>
        <w:pStyle w:val="Paragraphedeliste"/>
        <w:numPr>
          <w:ilvl w:val="0"/>
          <w:numId w:val="5"/>
        </w:numPr>
        <w:spacing w:after="120" w:line="240" w:lineRule="auto"/>
        <w:jc w:val="both"/>
        <w:rPr>
          <w:rFonts w:asciiTheme="majorHAnsi" w:hAnsiTheme="majorHAnsi"/>
          <w:b/>
          <w:bCs/>
          <w:sz w:val="28"/>
          <w:szCs w:val="28"/>
        </w:rPr>
      </w:pPr>
      <w:r w:rsidRPr="00FA3B2C">
        <w:rPr>
          <w:rFonts w:asciiTheme="majorHAnsi" w:hAnsiTheme="majorHAnsi"/>
          <w:b/>
          <w:bCs/>
          <w:sz w:val="28"/>
          <w:szCs w:val="28"/>
        </w:rPr>
        <w:t>Les pré</w:t>
      </w:r>
      <w:r w:rsidR="00C44C76">
        <w:rPr>
          <w:rFonts w:asciiTheme="majorHAnsi" w:hAnsiTheme="majorHAnsi"/>
          <w:b/>
          <w:bCs/>
          <w:sz w:val="28"/>
          <w:szCs w:val="28"/>
        </w:rPr>
        <w:t>-</w:t>
      </w:r>
      <w:r w:rsidRPr="00FA3B2C">
        <w:rPr>
          <w:rFonts w:asciiTheme="majorHAnsi" w:hAnsiTheme="majorHAnsi"/>
          <w:b/>
          <w:bCs/>
          <w:sz w:val="28"/>
          <w:szCs w:val="28"/>
        </w:rPr>
        <w:t>requis d’une gestion proactive des déterminismes endogènes du Maroc de demain</w:t>
      </w:r>
    </w:p>
    <w:p w:rsidR="008A529A" w:rsidRPr="00251544" w:rsidRDefault="008A529A" w:rsidP="008A529A">
      <w:pPr>
        <w:spacing w:after="120" w:line="240" w:lineRule="auto"/>
        <w:jc w:val="both"/>
        <w:rPr>
          <w:rFonts w:asciiTheme="majorHAnsi" w:hAnsiTheme="majorHAnsi"/>
          <w:u w:val="single"/>
        </w:rPr>
      </w:pPr>
      <w:r w:rsidRPr="00251544">
        <w:rPr>
          <w:rFonts w:asciiTheme="majorHAnsi" w:hAnsiTheme="majorHAnsi"/>
          <w:u w:val="single"/>
        </w:rPr>
        <w:t>Déterminisme</w:t>
      </w:r>
      <w:r>
        <w:rPr>
          <w:rFonts w:asciiTheme="majorHAnsi" w:hAnsiTheme="majorHAnsi"/>
          <w:u w:val="single"/>
        </w:rPr>
        <w:t xml:space="preserve"> </w:t>
      </w:r>
      <w:r w:rsidRPr="00251544">
        <w:rPr>
          <w:rFonts w:asciiTheme="majorHAnsi" w:hAnsiTheme="majorHAnsi"/>
          <w:u w:val="single"/>
        </w:rPr>
        <w:t xml:space="preserve">démographique : </w:t>
      </w:r>
    </w:p>
    <w:p w:rsidR="008A529A" w:rsidRPr="00C44C76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  <w:r w:rsidRPr="00251544">
        <w:rPr>
          <w:rFonts w:asciiTheme="majorHAnsi" w:hAnsiTheme="majorHAnsi"/>
        </w:rPr>
        <w:t xml:space="preserve">L’importance et la régularité des flux attendus </w:t>
      </w:r>
      <w:r w:rsidR="00C44C76">
        <w:rPr>
          <w:rFonts w:asciiTheme="majorHAnsi" w:hAnsiTheme="majorHAnsi"/>
        </w:rPr>
        <w:t>lors d</w:t>
      </w:r>
      <w:r w:rsidRPr="00251544">
        <w:rPr>
          <w:rFonts w:asciiTheme="majorHAnsi" w:hAnsiTheme="majorHAnsi"/>
        </w:rPr>
        <w:t>es vingt prochaines années</w:t>
      </w:r>
      <w:r>
        <w:rPr>
          <w:rFonts w:asciiTheme="majorHAnsi" w:hAnsiTheme="majorHAnsi"/>
        </w:rPr>
        <w:t>,</w:t>
      </w:r>
      <w:r w:rsidRPr="00251544">
        <w:rPr>
          <w:rFonts w:asciiTheme="majorHAnsi" w:hAnsiTheme="majorHAnsi"/>
        </w:rPr>
        <w:t xml:space="preserve"> des nouvelles classes en âge de travailler, place le </w:t>
      </w:r>
      <w:r w:rsidRPr="00C44C76">
        <w:rPr>
          <w:rFonts w:asciiTheme="majorHAnsi" w:hAnsiTheme="majorHAnsi"/>
        </w:rPr>
        <w:t>secteur informel</w:t>
      </w:r>
      <w:r w:rsidRPr="00251544">
        <w:rPr>
          <w:rFonts w:asciiTheme="majorHAnsi" w:hAnsiTheme="majorHAnsi"/>
        </w:rPr>
        <w:t xml:space="preserve"> au centre de toute réflexion sur le développement</w:t>
      </w:r>
      <w:r>
        <w:rPr>
          <w:rFonts w:asciiTheme="majorHAnsi" w:hAnsiTheme="majorHAnsi"/>
        </w:rPr>
        <w:t xml:space="preserve"> du Maroc de demain. </w:t>
      </w:r>
      <w:r>
        <w:rPr>
          <w:rFonts w:asciiTheme="majorHAnsi" w:hAnsiTheme="majorHAnsi"/>
          <w:color w:val="000000" w:themeColor="text1"/>
        </w:rPr>
        <w:t>C</w:t>
      </w:r>
      <w:r w:rsidRPr="00FA3B2C">
        <w:rPr>
          <w:rFonts w:asciiTheme="majorHAnsi" w:hAnsiTheme="majorHAnsi"/>
          <w:color w:val="000000" w:themeColor="text1"/>
        </w:rPr>
        <w:t>elui-ci est en effet</w:t>
      </w:r>
      <w:r>
        <w:rPr>
          <w:rFonts w:asciiTheme="majorHAnsi" w:hAnsiTheme="majorHAnsi"/>
          <w:color w:val="000000" w:themeColor="text1"/>
        </w:rPr>
        <w:t>,</w:t>
      </w:r>
      <w:r w:rsidRPr="00FA3B2C">
        <w:rPr>
          <w:rFonts w:asciiTheme="majorHAnsi" w:hAnsiTheme="majorHAnsi"/>
          <w:color w:val="000000" w:themeColor="text1"/>
        </w:rPr>
        <w:t xml:space="preserve"> appelé à</w:t>
      </w:r>
      <w:r>
        <w:rPr>
          <w:rFonts w:asciiTheme="majorHAnsi" w:hAnsiTheme="majorHAnsi"/>
          <w:color w:val="000000" w:themeColor="text1"/>
        </w:rPr>
        <w:t xml:space="preserve"> </w:t>
      </w:r>
      <w:r w:rsidRPr="00FA3B2C">
        <w:rPr>
          <w:rFonts w:asciiTheme="majorHAnsi" w:hAnsiTheme="majorHAnsi"/>
          <w:color w:val="000000" w:themeColor="text1"/>
        </w:rPr>
        <w:t xml:space="preserve">intégrer annuellement environ </w:t>
      </w:r>
      <w:r w:rsidRPr="00C44C76">
        <w:rPr>
          <w:rFonts w:asciiTheme="majorHAnsi" w:hAnsiTheme="majorHAnsi"/>
          <w:color w:val="000000" w:themeColor="text1"/>
        </w:rPr>
        <w:t>sept cent mille (700 000) nouveaux individus.</w:t>
      </w:r>
    </w:p>
    <w:p w:rsidR="008A529A" w:rsidRPr="00251544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  <w:r w:rsidRPr="00251544">
        <w:rPr>
          <w:rFonts w:asciiTheme="majorHAnsi" w:hAnsiTheme="majorHAnsi"/>
        </w:rPr>
        <w:t xml:space="preserve">Cette dynamique inéluctable appelle le développement de mesures spécifiquement orientés vers </w:t>
      </w:r>
      <w:r w:rsidRPr="00C44C76">
        <w:rPr>
          <w:rFonts w:asciiTheme="majorHAnsi" w:hAnsiTheme="majorHAnsi"/>
        </w:rPr>
        <w:t>la jeunesse,</w:t>
      </w:r>
      <w:r w:rsidRPr="00251544">
        <w:rPr>
          <w:rFonts w:asciiTheme="majorHAnsi" w:hAnsiTheme="majorHAnsi"/>
        </w:rPr>
        <w:t xml:space="preserve"> incluant particulièrement les</w:t>
      </w:r>
      <w:r>
        <w:rPr>
          <w:rFonts w:asciiTheme="majorHAnsi" w:hAnsiTheme="majorHAnsi"/>
        </w:rPr>
        <w:t xml:space="preserve"> </w:t>
      </w:r>
      <w:r w:rsidRPr="00251544">
        <w:rPr>
          <w:rFonts w:asciiTheme="majorHAnsi" w:hAnsiTheme="majorHAnsi"/>
        </w:rPr>
        <w:t>« secteurs non structurés » premiers</w:t>
      </w:r>
      <w:r>
        <w:rPr>
          <w:rFonts w:asciiTheme="majorHAnsi" w:hAnsiTheme="majorHAnsi"/>
        </w:rPr>
        <w:t xml:space="preserve"> </w:t>
      </w:r>
      <w:r w:rsidRPr="00251544">
        <w:rPr>
          <w:rFonts w:asciiTheme="majorHAnsi" w:hAnsiTheme="majorHAnsi"/>
        </w:rPr>
        <w:t>et principaux employeurs de l’économie nationale.</w:t>
      </w:r>
    </w:p>
    <w:p w:rsidR="008A529A" w:rsidRPr="00251544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  <w:r w:rsidRPr="00251544">
        <w:rPr>
          <w:rFonts w:asciiTheme="majorHAnsi" w:hAnsiTheme="majorHAnsi"/>
        </w:rPr>
        <w:t>Le déploiement</w:t>
      </w:r>
      <w:r>
        <w:rPr>
          <w:rFonts w:asciiTheme="majorHAnsi" w:hAnsiTheme="majorHAnsi"/>
        </w:rPr>
        <w:t xml:space="preserve"> </w:t>
      </w:r>
      <w:r w:rsidRPr="00251544">
        <w:rPr>
          <w:rFonts w:asciiTheme="majorHAnsi" w:hAnsiTheme="majorHAnsi"/>
        </w:rPr>
        <w:t>d’</w:t>
      </w:r>
      <w:r>
        <w:rPr>
          <w:rFonts w:asciiTheme="majorHAnsi" w:hAnsiTheme="majorHAnsi"/>
        </w:rPr>
        <w:t>actions</w:t>
      </w:r>
      <w:r w:rsidRPr="00251544">
        <w:rPr>
          <w:rFonts w:asciiTheme="majorHAnsi" w:hAnsiTheme="majorHAnsi"/>
        </w:rPr>
        <w:t xml:space="preserve"> majeures visant à stimuler une forte croissance du potentiel de création d’emploi de ces secteurs</w:t>
      </w:r>
      <w:r>
        <w:rPr>
          <w:rFonts w:asciiTheme="majorHAnsi" w:hAnsiTheme="majorHAnsi"/>
        </w:rPr>
        <w:t>, n’a jamais été aussi impérieux</w:t>
      </w:r>
      <w:r w:rsidRPr="00251544">
        <w:rPr>
          <w:rFonts w:asciiTheme="majorHAnsi" w:hAnsiTheme="majorHAnsi"/>
        </w:rPr>
        <w:t>.</w:t>
      </w:r>
    </w:p>
    <w:p w:rsidR="008A529A" w:rsidRPr="00A43124" w:rsidRDefault="008A529A" w:rsidP="008A529A">
      <w:pPr>
        <w:spacing w:after="120" w:line="240" w:lineRule="auto"/>
        <w:jc w:val="both"/>
        <w:rPr>
          <w:rFonts w:asciiTheme="majorHAnsi" w:hAnsiTheme="majorHAnsi"/>
          <w:color w:val="FF0000"/>
        </w:rPr>
      </w:pPr>
      <w:r w:rsidRPr="00251544">
        <w:rPr>
          <w:rFonts w:asciiTheme="majorHAnsi" w:hAnsiTheme="majorHAnsi"/>
        </w:rPr>
        <w:t>Les évaluations faites lors de la réflexion menée par les A</w:t>
      </w:r>
      <w:r>
        <w:rPr>
          <w:rFonts w:asciiTheme="majorHAnsi" w:hAnsiTheme="majorHAnsi"/>
        </w:rPr>
        <w:t>lumni estimen</w:t>
      </w:r>
      <w:r w:rsidRPr="00251544">
        <w:rPr>
          <w:rFonts w:asciiTheme="majorHAnsi" w:hAnsiTheme="majorHAnsi"/>
        </w:rPr>
        <w:t>t un nombre d’emploi</w:t>
      </w:r>
      <w:r>
        <w:rPr>
          <w:rFonts w:asciiTheme="majorHAnsi" w:hAnsiTheme="majorHAnsi"/>
        </w:rPr>
        <w:t xml:space="preserve">s </w:t>
      </w:r>
      <w:r w:rsidRPr="00251544">
        <w:rPr>
          <w:rFonts w:asciiTheme="majorHAnsi" w:hAnsiTheme="majorHAnsi"/>
        </w:rPr>
        <w:t>à créer</w:t>
      </w:r>
      <w:r>
        <w:rPr>
          <w:rFonts w:asciiTheme="majorHAnsi" w:hAnsiTheme="majorHAnsi"/>
        </w:rPr>
        <w:t xml:space="preserve">, </w:t>
      </w:r>
      <w:r w:rsidRPr="00251544">
        <w:rPr>
          <w:rFonts w:asciiTheme="majorHAnsi" w:hAnsiTheme="majorHAnsi"/>
        </w:rPr>
        <w:t xml:space="preserve">de l’ordre de </w:t>
      </w:r>
      <w:r w:rsidRPr="00C44C76">
        <w:rPr>
          <w:rFonts w:asciiTheme="majorHAnsi" w:hAnsiTheme="majorHAnsi"/>
          <w:color w:val="000000" w:themeColor="text1"/>
        </w:rPr>
        <w:t>trois cent mille (300 000) postes annuellement</w:t>
      </w:r>
      <w:r w:rsidRPr="00251544">
        <w:rPr>
          <w:rFonts w:asciiTheme="majorHAnsi" w:hAnsiTheme="majorHAnsi"/>
        </w:rPr>
        <w:t>, qui</w:t>
      </w:r>
      <w:r>
        <w:rPr>
          <w:rFonts w:asciiTheme="majorHAnsi" w:hAnsiTheme="majorHAnsi"/>
        </w:rPr>
        <w:t xml:space="preserve"> </w:t>
      </w:r>
      <w:r w:rsidRPr="00251544">
        <w:rPr>
          <w:rFonts w:asciiTheme="majorHAnsi" w:hAnsiTheme="majorHAnsi"/>
        </w:rPr>
        <w:t>suppose</w:t>
      </w:r>
      <w:r>
        <w:rPr>
          <w:rFonts w:asciiTheme="majorHAnsi" w:hAnsiTheme="majorHAnsi"/>
        </w:rPr>
        <w:t>nt</w:t>
      </w:r>
      <w:r w:rsidRPr="00251544">
        <w:rPr>
          <w:rFonts w:asciiTheme="majorHAnsi" w:hAnsiTheme="majorHAnsi"/>
        </w:rPr>
        <w:t xml:space="preserve"> un</w:t>
      </w:r>
      <w:r>
        <w:rPr>
          <w:rFonts w:asciiTheme="majorHAnsi" w:hAnsiTheme="majorHAnsi"/>
        </w:rPr>
        <w:t xml:space="preserve"> </w:t>
      </w:r>
      <w:r w:rsidRPr="00C44C76">
        <w:rPr>
          <w:rFonts w:asciiTheme="majorHAnsi" w:hAnsiTheme="majorHAnsi"/>
          <w:color w:val="000000" w:themeColor="text1"/>
        </w:rPr>
        <w:t>investissement de dix milliards de dirhams (10 MMDH).</w:t>
      </w:r>
    </w:p>
    <w:p w:rsidR="008A529A" w:rsidRPr="00251544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  <w:r w:rsidRPr="00251544">
        <w:rPr>
          <w:rFonts w:asciiTheme="majorHAnsi" w:hAnsiTheme="majorHAnsi"/>
        </w:rPr>
        <w:t>La principale mesure suggérée à cet effet, consiste en la mise en place d’un</w:t>
      </w:r>
      <w:r w:rsidRPr="00C44C76">
        <w:rPr>
          <w:rFonts w:asciiTheme="majorHAnsi" w:hAnsiTheme="majorHAnsi"/>
        </w:rPr>
        <w:t xml:space="preserve"> fonds souverain de capital-risque adressé à la jeunesse. </w:t>
      </w:r>
      <w:r w:rsidRPr="00251544">
        <w:rPr>
          <w:rFonts w:asciiTheme="majorHAnsi" w:hAnsiTheme="majorHAnsi"/>
        </w:rPr>
        <w:t>Cette politique de relance par le</w:t>
      </w:r>
      <w:r>
        <w:rPr>
          <w:rFonts w:asciiTheme="majorHAnsi" w:hAnsiTheme="majorHAnsi"/>
        </w:rPr>
        <w:t xml:space="preserve"> </w:t>
      </w:r>
      <w:r w:rsidRPr="00C44C76">
        <w:rPr>
          <w:rFonts w:asciiTheme="majorHAnsi" w:hAnsiTheme="majorHAnsi"/>
        </w:rPr>
        <w:t>micro investissement</w:t>
      </w:r>
      <w:r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</w:rPr>
        <w:t>est à</w:t>
      </w:r>
      <w:r w:rsidRPr="00251544">
        <w:rPr>
          <w:rFonts w:asciiTheme="majorHAnsi" w:hAnsiTheme="majorHAnsi"/>
        </w:rPr>
        <w:t xml:space="preserve"> destiner prioritairement</w:t>
      </w:r>
      <w:r>
        <w:rPr>
          <w:rFonts w:asciiTheme="majorHAnsi" w:hAnsiTheme="majorHAnsi"/>
        </w:rPr>
        <w:t xml:space="preserve"> </w:t>
      </w:r>
      <w:r w:rsidRPr="00251544">
        <w:rPr>
          <w:rFonts w:asciiTheme="majorHAnsi" w:hAnsiTheme="majorHAnsi"/>
        </w:rPr>
        <w:t xml:space="preserve">aux nouvelles classes d’âge actives des secteurs non structurés. </w:t>
      </w:r>
    </w:p>
    <w:p w:rsidR="008A529A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  <w:r w:rsidRPr="00251544">
        <w:rPr>
          <w:rFonts w:asciiTheme="majorHAnsi" w:hAnsiTheme="majorHAnsi"/>
        </w:rPr>
        <w:t>Cette stratégie permettrait d’inverser les modes décisionnels du bas vers le haut tel</w:t>
      </w:r>
      <w:r>
        <w:rPr>
          <w:rFonts w:asciiTheme="majorHAnsi" w:hAnsiTheme="majorHAnsi"/>
        </w:rPr>
        <w:t xml:space="preserve">s </w:t>
      </w:r>
      <w:r w:rsidRPr="00251544">
        <w:rPr>
          <w:rFonts w:asciiTheme="majorHAnsi" w:hAnsiTheme="majorHAnsi"/>
        </w:rPr>
        <w:t>que recommandés par nombre des intervenants à cette conférence. Notamment dans le</w:t>
      </w:r>
      <w:r w:rsidRPr="00C44C76">
        <w:rPr>
          <w:rFonts w:asciiTheme="majorHAnsi" w:hAnsiTheme="majorHAnsi"/>
        </w:rPr>
        <w:t xml:space="preserve"> monde rural,</w:t>
      </w:r>
      <w:r>
        <w:rPr>
          <w:rFonts w:asciiTheme="majorHAnsi" w:hAnsiTheme="majorHAnsi"/>
        </w:rPr>
        <w:t xml:space="preserve"> </w:t>
      </w:r>
      <w:r w:rsidRPr="00251544">
        <w:rPr>
          <w:rFonts w:asciiTheme="majorHAnsi" w:hAnsiTheme="majorHAnsi"/>
        </w:rPr>
        <w:t xml:space="preserve">où la proximité des centres de décision, </w:t>
      </w:r>
      <w:r>
        <w:rPr>
          <w:rFonts w:asciiTheme="majorHAnsi" w:hAnsiTheme="majorHAnsi"/>
        </w:rPr>
        <w:t xml:space="preserve">celle des </w:t>
      </w:r>
      <w:r w:rsidRPr="00251544">
        <w:rPr>
          <w:rFonts w:asciiTheme="majorHAnsi" w:hAnsiTheme="majorHAnsi"/>
        </w:rPr>
        <w:t>accès aux sources de financement, de</w:t>
      </w:r>
      <w:r>
        <w:rPr>
          <w:rFonts w:asciiTheme="majorHAnsi" w:hAnsiTheme="majorHAnsi"/>
        </w:rPr>
        <w:t xml:space="preserve"> </w:t>
      </w:r>
      <w:r w:rsidRPr="00251544">
        <w:rPr>
          <w:rFonts w:asciiTheme="majorHAnsi" w:hAnsiTheme="majorHAnsi"/>
        </w:rPr>
        <w:t>l’encadrement et des corps intermédiaires,</w:t>
      </w:r>
      <w:r>
        <w:rPr>
          <w:rFonts w:asciiTheme="majorHAnsi" w:hAnsiTheme="majorHAnsi"/>
        </w:rPr>
        <w:t xml:space="preserve"> </w:t>
      </w:r>
      <w:r w:rsidRPr="00251544">
        <w:rPr>
          <w:rFonts w:asciiTheme="majorHAnsi" w:hAnsiTheme="majorHAnsi"/>
        </w:rPr>
        <w:t>s’est révélée déterminante dans les réussites d’initiatives de développement locales</w:t>
      </w:r>
      <w:r>
        <w:rPr>
          <w:rFonts w:asciiTheme="majorHAnsi" w:hAnsiTheme="majorHAnsi"/>
        </w:rPr>
        <w:t xml:space="preserve"> </w:t>
      </w:r>
      <w:r w:rsidRPr="00251544">
        <w:rPr>
          <w:rFonts w:asciiTheme="majorHAnsi" w:hAnsiTheme="majorHAnsi"/>
        </w:rPr>
        <w:t>et pour redonner confiance à une jeunesse désabusée.</w:t>
      </w:r>
    </w:p>
    <w:p w:rsidR="008A529A" w:rsidRPr="00A62B1D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  <w:r w:rsidRPr="00A62B1D">
        <w:rPr>
          <w:rFonts w:asciiTheme="majorHAnsi" w:hAnsiTheme="majorHAnsi"/>
          <w:u w:val="single"/>
        </w:rPr>
        <w:t>Déterminisme climatique</w:t>
      </w:r>
    </w:p>
    <w:p w:rsidR="008A529A" w:rsidRPr="00251544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  <w:r w:rsidRPr="00251544">
        <w:rPr>
          <w:rFonts w:asciiTheme="majorHAnsi" w:hAnsiTheme="majorHAnsi"/>
        </w:rPr>
        <w:t>Les évolutions climatiques</w:t>
      </w:r>
      <w:r>
        <w:rPr>
          <w:rFonts w:asciiTheme="majorHAnsi" w:hAnsiTheme="majorHAnsi"/>
        </w:rPr>
        <w:t xml:space="preserve"> </w:t>
      </w:r>
      <w:r w:rsidRPr="00251544">
        <w:rPr>
          <w:rFonts w:asciiTheme="majorHAnsi" w:hAnsiTheme="majorHAnsi"/>
        </w:rPr>
        <w:t>attendues</w:t>
      </w:r>
      <w:r>
        <w:rPr>
          <w:rFonts w:asciiTheme="majorHAnsi" w:hAnsiTheme="majorHAnsi"/>
        </w:rPr>
        <w:t>,</w:t>
      </w:r>
      <w:r w:rsidRPr="00251544">
        <w:rPr>
          <w:rFonts w:asciiTheme="majorHAnsi" w:hAnsiTheme="majorHAnsi"/>
        </w:rPr>
        <w:t xml:space="preserve"> du fait du réchauffement de l’atmosphère</w:t>
      </w:r>
      <w:r>
        <w:rPr>
          <w:rFonts w:asciiTheme="majorHAnsi" w:hAnsiTheme="majorHAnsi"/>
        </w:rPr>
        <w:t>,</w:t>
      </w:r>
      <w:r w:rsidRPr="00251544">
        <w:rPr>
          <w:rFonts w:asciiTheme="majorHAnsi" w:hAnsiTheme="majorHAnsi"/>
        </w:rPr>
        <w:t xml:space="preserve"> sont pour le moins</w:t>
      </w:r>
      <w:r>
        <w:rPr>
          <w:rFonts w:asciiTheme="majorHAnsi" w:hAnsiTheme="majorHAnsi"/>
        </w:rPr>
        <w:t xml:space="preserve"> </w:t>
      </w:r>
      <w:r w:rsidRPr="00251544">
        <w:rPr>
          <w:rFonts w:asciiTheme="majorHAnsi" w:hAnsiTheme="majorHAnsi"/>
        </w:rPr>
        <w:t xml:space="preserve">préoccupantes. </w:t>
      </w:r>
    </w:p>
    <w:p w:rsidR="008A529A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  <w:r w:rsidRPr="00251544">
        <w:rPr>
          <w:rFonts w:asciiTheme="majorHAnsi" w:hAnsiTheme="majorHAnsi"/>
        </w:rPr>
        <w:t>En effet, selon</w:t>
      </w:r>
      <w:r>
        <w:rPr>
          <w:rFonts w:asciiTheme="majorHAnsi" w:hAnsiTheme="majorHAnsi"/>
        </w:rPr>
        <w:t xml:space="preserve"> </w:t>
      </w:r>
      <w:r w:rsidRPr="00251544">
        <w:rPr>
          <w:rFonts w:asciiTheme="majorHAnsi" w:hAnsiTheme="majorHAnsi"/>
        </w:rPr>
        <w:t>le département</w:t>
      </w:r>
      <w:r>
        <w:rPr>
          <w:rFonts w:asciiTheme="majorHAnsi" w:hAnsiTheme="majorHAnsi"/>
        </w:rPr>
        <w:t xml:space="preserve"> </w:t>
      </w:r>
      <w:r w:rsidRPr="00251544">
        <w:rPr>
          <w:rFonts w:asciiTheme="majorHAnsi" w:hAnsiTheme="majorHAnsi"/>
        </w:rPr>
        <w:t>dévolu au climat de l’École Polytechnique de Zurich (classée première école</w:t>
      </w:r>
      <w:r>
        <w:rPr>
          <w:rFonts w:asciiTheme="majorHAnsi" w:hAnsiTheme="majorHAnsi"/>
        </w:rPr>
        <w:t xml:space="preserve"> </w:t>
      </w:r>
      <w:r w:rsidRPr="00251544">
        <w:rPr>
          <w:rFonts w:asciiTheme="majorHAnsi" w:hAnsiTheme="majorHAnsi"/>
        </w:rPr>
        <w:t>d’ingénierie</w:t>
      </w:r>
      <w:r>
        <w:rPr>
          <w:rFonts w:asciiTheme="majorHAnsi" w:hAnsiTheme="majorHAnsi"/>
        </w:rPr>
        <w:t xml:space="preserve"> </w:t>
      </w:r>
      <w:r w:rsidRPr="00251544">
        <w:rPr>
          <w:rFonts w:asciiTheme="majorHAnsi" w:hAnsiTheme="majorHAnsi"/>
        </w:rPr>
        <w:t>européenne</w:t>
      </w:r>
      <w:r>
        <w:rPr>
          <w:rFonts w:asciiTheme="majorHAnsi" w:hAnsiTheme="majorHAnsi"/>
        </w:rPr>
        <w:t xml:space="preserve"> </w:t>
      </w:r>
      <w:r w:rsidRPr="00251544">
        <w:rPr>
          <w:rFonts w:asciiTheme="majorHAnsi" w:hAnsiTheme="majorHAnsi"/>
        </w:rPr>
        <w:t xml:space="preserve">au classement </w:t>
      </w:r>
      <w:r w:rsidRPr="00FA3B2C">
        <w:rPr>
          <w:rFonts w:asciiTheme="majorHAnsi" w:hAnsiTheme="majorHAnsi"/>
          <w:color w:val="000000" w:themeColor="text1"/>
        </w:rPr>
        <w:t xml:space="preserve">de Shanghai) et dont </w:t>
      </w:r>
      <w:r w:rsidRPr="00251544">
        <w:rPr>
          <w:rFonts w:asciiTheme="majorHAnsi" w:hAnsiTheme="majorHAnsi"/>
        </w:rPr>
        <w:t>les prédictions n’ont jamais été démentie</w:t>
      </w:r>
      <w:r>
        <w:rPr>
          <w:rFonts w:asciiTheme="majorHAnsi" w:hAnsiTheme="majorHAnsi"/>
        </w:rPr>
        <w:t>s</w:t>
      </w:r>
      <w:r w:rsidRPr="00251544">
        <w:rPr>
          <w:rFonts w:asciiTheme="majorHAnsi" w:hAnsiTheme="majorHAnsi"/>
        </w:rPr>
        <w:t xml:space="preserve"> ces trente dernières années,</w:t>
      </w:r>
      <w:r w:rsidRPr="00C44C76">
        <w:rPr>
          <w:rFonts w:asciiTheme="majorHAnsi" w:hAnsiTheme="majorHAnsi"/>
        </w:rPr>
        <w:t xml:space="preserve"> le climat prévalant actuellement à Tripoli (Lybie) intéresserait la région de Rabat-Casablanca à l’horizon 2050</w:t>
      </w:r>
      <w:r w:rsidRPr="00251544">
        <w:rPr>
          <w:rFonts w:asciiTheme="majorHAnsi" w:hAnsiTheme="majorHAnsi"/>
        </w:rPr>
        <w:t>, c’est à dire demain.</w:t>
      </w:r>
    </w:p>
    <w:p w:rsidR="008A529A" w:rsidRPr="00FA3B2C" w:rsidRDefault="008A529A" w:rsidP="008A529A">
      <w:pPr>
        <w:spacing w:after="120" w:line="240" w:lineRule="auto"/>
        <w:jc w:val="both"/>
        <w:rPr>
          <w:rFonts w:asciiTheme="majorHAnsi" w:hAnsiTheme="majorHAnsi"/>
          <w:color w:val="000000" w:themeColor="text1"/>
        </w:rPr>
      </w:pPr>
      <w:r w:rsidRPr="00251544">
        <w:rPr>
          <w:rFonts w:asciiTheme="majorHAnsi" w:hAnsiTheme="majorHAnsi"/>
        </w:rPr>
        <w:t>Gaël Girault, économiste de renom</w:t>
      </w:r>
      <w:r w:rsidRPr="00FA3B2C">
        <w:rPr>
          <w:rFonts w:asciiTheme="majorHAnsi" w:hAnsiTheme="majorHAnsi"/>
          <w:color w:val="000000" w:themeColor="text1"/>
        </w:rPr>
        <w:t>, (reçu par les Alumni en 2015 en tant qu’économiste en chef de l’Agence Française de développement) a estimé, lors de son intervention au Sénat</w:t>
      </w:r>
      <w:r>
        <w:rPr>
          <w:rFonts w:asciiTheme="majorHAnsi" w:hAnsiTheme="majorHAnsi"/>
          <w:color w:val="000000" w:themeColor="text1"/>
        </w:rPr>
        <w:t xml:space="preserve"> </w:t>
      </w:r>
      <w:r w:rsidR="00C44C76">
        <w:rPr>
          <w:rFonts w:asciiTheme="majorHAnsi" w:hAnsiTheme="majorHAnsi"/>
          <w:color w:val="000000" w:themeColor="text1"/>
        </w:rPr>
        <w:t>français le</w:t>
      </w:r>
      <w:r w:rsidRPr="00FA3B2C">
        <w:rPr>
          <w:rFonts w:asciiTheme="majorHAnsi" w:hAnsiTheme="majorHAnsi"/>
          <w:color w:val="000000" w:themeColor="text1"/>
        </w:rPr>
        <w:t xml:space="preserve"> 13 mai dernier,</w:t>
      </w:r>
      <w:r>
        <w:rPr>
          <w:rFonts w:asciiTheme="majorHAnsi" w:hAnsiTheme="majorHAnsi"/>
          <w:color w:val="000000" w:themeColor="text1"/>
        </w:rPr>
        <w:t xml:space="preserve"> </w:t>
      </w:r>
      <w:r w:rsidRPr="00FA3B2C">
        <w:rPr>
          <w:rFonts w:asciiTheme="majorHAnsi" w:hAnsiTheme="majorHAnsi"/>
          <w:color w:val="000000" w:themeColor="text1"/>
        </w:rPr>
        <w:t>que les conditions de vie sur le pourtour méditerranéen,</w:t>
      </w:r>
      <w:r>
        <w:rPr>
          <w:rFonts w:asciiTheme="majorHAnsi" w:hAnsiTheme="majorHAnsi"/>
          <w:color w:val="000000" w:themeColor="text1"/>
        </w:rPr>
        <w:t xml:space="preserve"> </w:t>
      </w:r>
      <w:r w:rsidRPr="00FA3B2C">
        <w:rPr>
          <w:rFonts w:asciiTheme="majorHAnsi" w:hAnsiTheme="majorHAnsi"/>
          <w:color w:val="000000" w:themeColor="text1"/>
        </w:rPr>
        <w:t>notamment français, seraient extrêmes dans un futur proche.</w:t>
      </w:r>
    </w:p>
    <w:p w:rsidR="008A529A" w:rsidRPr="00251544" w:rsidRDefault="008A529A" w:rsidP="008A529A">
      <w:pPr>
        <w:spacing w:after="120" w:line="240" w:lineRule="auto"/>
        <w:jc w:val="both"/>
        <w:rPr>
          <w:rFonts w:asciiTheme="majorHAnsi" w:hAnsiTheme="majorHAnsi"/>
          <w:u w:val="single"/>
        </w:rPr>
      </w:pPr>
      <w:r w:rsidRPr="00251544">
        <w:rPr>
          <w:rFonts w:asciiTheme="majorHAnsi" w:hAnsiTheme="majorHAnsi"/>
        </w:rPr>
        <w:t>Il y a donc lieu de prévoir</w:t>
      </w:r>
      <w:r>
        <w:rPr>
          <w:rFonts w:asciiTheme="majorHAnsi" w:hAnsiTheme="majorHAnsi"/>
        </w:rPr>
        <w:t>,</w:t>
      </w:r>
      <w:r w:rsidRPr="00251544">
        <w:rPr>
          <w:rFonts w:asciiTheme="majorHAnsi" w:hAnsiTheme="majorHAnsi"/>
        </w:rPr>
        <w:t xml:space="preserve"> dès aujourd’hui</w:t>
      </w:r>
      <w:r>
        <w:rPr>
          <w:rFonts w:asciiTheme="majorHAnsi" w:hAnsiTheme="majorHAnsi"/>
        </w:rPr>
        <w:t>,</w:t>
      </w:r>
      <w:r w:rsidRPr="00251544">
        <w:rPr>
          <w:rFonts w:asciiTheme="majorHAnsi" w:hAnsiTheme="majorHAnsi"/>
        </w:rPr>
        <w:t xml:space="preserve"> les </w:t>
      </w:r>
      <w:r w:rsidRPr="00C44C76">
        <w:rPr>
          <w:rFonts w:asciiTheme="majorHAnsi" w:hAnsiTheme="majorHAnsi"/>
        </w:rPr>
        <w:t>bouleversements majeurs</w:t>
      </w:r>
      <w:r w:rsidRPr="00251544">
        <w:rPr>
          <w:rFonts w:asciiTheme="majorHAnsi" w:hAnsiTheme="majorHAnsi"/>
        </w:rPr>
        <w:t xml:space="preserve"> dus à ces phénomènes climatiques irrémédiables</w:t>
      </w:r>
      <w:r>
        <w:rPr>
          <w:rFonts w:asciiTheme="majorHAnsi" w:hAnsiTheme="majorHAnsi"/>
        </w:rPr>
        <w:t xml:space="preserve"> </w:t>
      </w:r>
      <w:r w:rsidRPr="00251544">
        <w:rPr>
          <w:rFonts w:asciiTheme="majorHAnsi" w:hAnsiTheme="majorHAnsi"/>
        </w:rPr>
        <w:t>(sécheresses, aridité, déforestation, exode rurale de millions d’individus vers les villes notamment côtières, impact de l’élévation du niveau de la mer, changement majeur de la biodiversité…</w:t>
      </w:r>
      <w:r w:rsidRPr="00FA3B2C">
        <w:rPr>
          <w:rFonts w:asciiTheme="majorHAnsi" w:hAnsiTheme="majorHAnsi"/>
        </w:rPr>
        <w:t>).</w:t>
      </w:r>
    </w:p>
    <w:p w:rsidR="008A529A" w:rsidRPr="00FA3B2C" w:rsidRDefault="008A529A" w:rsidP="008A529A">
      <w:pPr>
        <w:spacing w:after="120" w:line="240" w:lineRule="auto"/>
        <w:jc w:val="both"/>
        <w:rPr>
          <w:rFonts w:asciiTheme="majorHAnsi" w:hAnsiTheme="majorHAnsi"/>
          <w:i/>
          <w:iCs/>
        </w:rPr>
      </w:pPr>
      <w:r w:rsidRPr="00FA3B2C">
        <w:rPr>
          <w:rFonts w:asciiTheme="majorHAnsi" w:hAnsiTheme="majorHAnsi"/>
          <w:i/>
          <w:iCs/>
        </w:rPr>
        <w:t>Or, la mobilisation de moyens</w:t>
      </w:r>
      <w:r>
        <w:rPr>
          <w:rFonts w:asciiTheme="majorHAnsi" w:hAnsiTheme="majorHAnsi"/>
          <w:i/>
          <w:iCs/>
        </w:rPr>
        <w:t xml:space="preserve"> </w:t>
      </w:r>
      <w:r w:rsidRPr="00FA3B2C">
        <w:rPr>
          <w:rFonts w:asciiTheme="majorHAnsi" w:hAnsiTheme="majorHAnsi"/>
          <w:i/>
          <w:iCs/>
        </w:rPr>
        <w:t xml:space="preserve">permettant </w:t>
      </w:r>
      <w:r>
        <w:rPr>
          <w:rFonts w:asciiTheme="majorHAnsi" w:hAnsiTheme="majorHAnsi"/>
          <w:i/>
          <w:iCs/>
        </w:rPr>
        <w:t xml:space="preserve"> </w:t>
      </w:r>
      <w:r w:rsidRPr="00FA3B2C">
        <w:rPr>
          <w:rFonts w:asciiTheme="majorHAnsi" w:hAnsiTheme="majorHAnsi"/>
          <w:i/>
          <w:iCs/>
        </w:rPr>
        <w:t>la</w:t>
      </w:r>
      <w:r>
        <w:rPr>
          <w:rFonts w:asciiTheme="majorHAnsi" w:hAnsiTheme="majorHAnsi"/>
          <w:i/>
          <w:iCs/>
        </w:rPr>
        <w:t xml:space="preserve"> </w:t>
      </w:r>
      <w:r w:rsidRPr="00FA3B2C">
        <w:rPr>
          <w:rFonts w:asciiTheme="majorHAnsi" w:hAnsiTheme="majorHAnsi"/>
          <w:i/>
          <w:iCs/>
        </w:rPr>
        <w:t xml:space="preserve">gestion d’évolutions aussi profondes pose la question de la création de la valeur et des richesses nécessaires au </w:t>
      </w:r>
      <w:r w:rsidR="00546DB6">
        <w:rPr>
          <w:rFonts w:asciiTheme="majorHAnsi" w:hAnsiTheme="majorHAnsi"/>
          <w:i/>
          <w:iCs/>
        </w:rPr>
        <w:t>développement du Maroc futur</w:t>
      </w:r>
      <w:r w:rsidRPr="00FA3B2C">
        <w:rPr>
          <w:rFonts w:asciiTheme="majorHAnsi" w:hAnsiTheme="majorHAnsi"/>
          <w:i/>
          <w:iCs/>
        </w:rPr>
        <w:t>.</w:t>
      </w:r>
    </w:p>
    <w:p w:rsidR="008A529A" w:rsidRDefault="008A529A" w:rsidP="008A529A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br w:type="page"/>
      </w:r>
    </w:p>
    <w:p w:rsidR="008A529A" w:rsidRDefault="008A529A" w:rsidP="008A529A">
      <w:pPr>
        <w:spacing w:after="120" w:line="240" w:lineRule="auto"/>
        <w:jc w:val="both"/>
        <w:rPr>
          <w:rFonts w:asciiTheme="majorHAnsi" w:hAnsiTheme="majorHAnsi"/>
          <w:b/>
          <w:bCs/>
        </w:rPr>
      </w:pPr>
    </w:p>
    <w:p w:rsidR="008A529A" w:rsidRPr="00FA3B2C" w:rsidRDefault="008A529A" w:rsidP="008A529A">
      <w:pPr>
        <w:pStyle w:val="Paragraphedeliste"/>
        <w:numPr>
          <w:ilvl w:val="0"/>
          <w:numId w:val="5"/>
        </w:numPr>
        <w:spacing w:after="120" w:line="240" w:lineRule="auto"/>
        <w:jc w:val="both"/>
        <w:rPr>
          <w:rFonts w:asciiTheme="majorHAnsi" w:hAnsiTheme="majorHAnsi"/>
          <w:b/>
          <w:bCs/>
          <w:sz w:val="28"/>
          <w:szCs w:val="28"/>
        </w:rPr>
      </w:pPr>
      <w:r w:rsidRPr="00FA3B2C">
        <w:rPr>
          <w:rFonts w:asciiTheme="majorHAnsi" w:hAnsiTheme="majorHAnsi"/>
          <w:b/>
          <w:bCs/>
          <w:sz w:val="28"/>
          <w:szCs w:val="28"/>
        </w:rPr>
        <w:t xml:space="preserve">La </w:t>
      </w:r>
      <w:r>
        <w:rPr>
          <w:rFonts w:asciiTheme="majorHAnsi" w:hAnsiTheme="majorHAnsi"/>
          <w:b/>
          <w:bCs/>
          <w:sz w:val="28"/>
          <w:szCs w:val="28"/>
        </w:rPr>
        <w:t>c</w:t>
      </w:r>
      <w:r w:rsidRPr="00FA3B2C">
        <w:rPr>
          <w:rFonts w:asciiTheme="majorHAnsi" w:hAnsiTheme="majorHAnsi"/>
          <w:b/>
          <w:bCs/>
          <w:sz w:val="28"/>
          <w:szCs w:val="28"/>
        </w:rPr>
        <w:t>réation de valeur et de richesse par les déterminismes exogènes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FA3B2C">
        <w:rPr>
          <w:rFonts w:asciiTheme="majorHAnsi" w:hAnsiTheme="majorHAnsi"/>
          <w:b/>
          <w:bCs/>
          <w:sz w:val="28"/>
          <w:szCs w:val="28"/>
        </w:rPr>
        <w:t>du Maroc de demain</w:t>
      </w:r>
    </w:p>
    <w:p w:rsidR="008A529A" w:rsidRDefault="008A529A" w:rsidP="008A529A">
      <w:pPr>
        <w:spacing w:after="120" w:line="240" w:lineRule="auto"/>
        <w:jc w:val="both"/>
        <w:rPr>
          <w:rFonts w:asciiTheme="majorHAnsi" w:hAnsiTheme="majorHAnsi"/>
          <w:b/>
          <w:bCs/>
        </w:rPr>
      </w:pPr>
      <w:r w:rsidRPr="00251544">
        <w:rPr>
          <w:rFonts w:asciiTheme="majorHAnsi" w:hAnsiTheme="majorHAnsi"/>
        </w:rPr>
        <w:t>Pour faire face à ces déterminismes</w:t>
      </w:r>
      <w:r>
        <w:rPr>
          <w:rFonts w:asciiTheme="majorHAnsi" w:hAnsiTheme="majorHAnsi"/>
        </w:rPr>
        <w:t xml:space="preserve">, </w:t>
      </w:r>
      <w:r w:rsidRPr="00A62B1D">
        <w:rPr>
          <w:rFonts w:asciiTheme="majorHAnsi" w:hAnsiTheme="majorHAnsi"/>
          <w:color w:val="000000" w:themeColor="text1"/>
        </w:rPr>
        <w:t xml:space="preserve">l’État doit, dès à </w:t>
      </w:r>
      <w:r w:rsidRPr="00251544">
        <w:rPr>
          <w:rFonts w:asciiTheme="majorHAnsi" w:hAnsiTheme="majorHAnsi"/>
        </w:rPr>
        <w:t>présent et</w:t>
      </w:r>
      <w:r>
        <w:rPr>
          <w:rFonts w:asciiTheme="majorHAnsi" w:hAnsiTheme="majorHAnsi"/>
        </w:rPr>
        <w:t xml:space="preserve"> pour les décennies à venir, consacrer des ressources </w:t>
      </w:r>
      <w:r w:rsidRPr="00251544">
        <w:rPr>
          <w:rFonts w:asciiTheme="majorHAnsi" w:hAnsiTheme="majorHAnsi"/>
        </w:rPr>
        <w:t>conséquentes à la gestion de ces transitions structurelles et systémiques qui ont lieu dans un contexte d’</w:t>
      </w:r>
      <w:r w:rsidRPr="00C44C76">
        <w:rPr>
          <w:rFonts w:asciiTheme="majorHAnsi" w:hAnsiTheme="majorHAnsi"/>
        </w:rPr>
        <w:t>alourdissement majeur des charges dues à la pandémie.</w:t>
      </w:r>
    </w:p>
    <w:p w:rsidR="008A529A" w:rsidRDefault="008A529A" w:rsidP="008A529A">
      <w:pPr>
        <w:spacing w:after="120" w:line="240" w:lineRule="auto"/>
        <w:jc w:val="both"/>
        <w:rPr>
          <w:rFonts w:asciiTheme="majorHAnsi" w:hAnsiTheme="majorHAnsi"/>
          <w:b/>
          <w:bCs/>
        </w:rPr>
      </w:pPr>
      <w:r w:rsidRPr="00251544">
        <w:rPr>
          <w:rFonts w:asciiTheme="majorHAnsi" w:hAnsiTheme="majorHAnsi"/>
        </w:rPr>
        <w:t xml:space="preserve">Cette situation est rendue d’autant plus </w:t>
      </w:r>
      <w:r w:rsidRPr="00A62B1D">
        <w:rPr>
          <w:rFonts w:asciiTheme="majorHAnsi" w:hAnsiTheme="majorHAnsi"/>
          <w:color w:val="000000" w:themeColor="text1"/>
        </w:rPr>
        <w:t>complexe par le</w:t>
      </w:r>
      <w:r w:rsidRPr="00C44C76">
        <w:rPr>
          <w:rFonts w:asciiTheme="majorHAnsi" w:hAnsiTheme="majorHAnsi"/>
          <w:color w:val="000000" w:themeColor="text1"/>
        </w:rPr>
        <w:t xml:space="preserve"> double déficit structurel des comptes extérieurs et budgétaires </w:t>
      </w:r>
      <w:r w:rsidRPr="00A62B1D">
        <w:rPr>
          <w:rFonts w:asciiTheme="majorHAnsi" w:hAnsiTheme="majorHAnsi"/>
          <w:color w:val="000000" w:themeColor="text1"/>
        </w:rPr>
        <w:t>qui caractérise l’économie du Royaume. Déficits qui</w:t>
      </w:r>
      <w:r>
        <w:rPr>
          <w:rFonts w:asciiTheme="majorHAnsi" w:hAnsiTheme="majorHAnsi"/>
          <w:color w:val="000000" w:themeColor="text1"/>
        </w:rPr>
        <w:t xml:space="preserve"> </w:t>
      </w:r>
      <w:r w:rsidRPr="00A62B1D">
        <w:rPr>
          <w:rFonts w:asciiTheme="majorHAnsi" w:hAnsiTheme="majorHAnsi"/>
          <w:color w:val="000000" w:themeColor="text1"/>
        </w:rPr>
        <w:t xml:space="preserve">brident la capacité d’endettement et </w:t>
      </w:r>
      <w:r>
        <w:rPr>
          <w:rFonts w:asciiTheme="majorHAnsi" w:hAnsiTheme="majorHAnsi"/>
          <w:color w:val="000000" w:themeColor="text1"/>
        </w:rPr>
        <w:t>toute ve</w:t>
      </w:r>
      <w:r w:rsidRPr="00A62B1D">
        <w:rPr>
          <w:rFonts w:asciiTheme="majorHAnsi" w:hAnsiTheme="majorHAnsi"/>
          <w:color w:val="000000" w:themeColor="text1"/>
        </w:rPr>
        <w:t>lléité de relance susceptible de doper la création d’emploi</w:t>
      </w:r>
      <w:r w:rsidRPr="00251544">
        <w:rPr>
          <w:rFonts w:asciiTheme="majorHAnsi" w:hAnsiTheme="majorHAnsi"/>
        </w:rPr>
        <w:t>.</w:t>
      </w:r>
    </w:p>
    <w:p w:rsidR="008A529A" w:rsidRPr="00025607" w:rsidRDefault="008A529A" w:rsidP="008A529A">
      <w:pPr>
        <w:spacing w:after="120" w:line="240" w:lineRule="auto"/>
        <w:jc w:val="both"/>
        <w:rPr>
          <w:rFonts w:asciiTheme="majorHAnsi" w:hAnsiTheme="majorHAnsi"/>
          <w:b/>
          <w:bCs/>
        </w:rPr>
      </w:pPr>
      <w:r w:rsidRPr="00251544">
        <w:rPr>
          <w:rFonts w:asciiTheme="majorHAnsi" w:hAnsiTheme="majorHAnsi"/>
          <w:u w:val="single"/>
        </w:rPr>
        <w:t>Déterminisme des comptes extérieurs</w:t>
      </w:r>
    </w:p>
    <w:p w:rsidR="008A529A" w:rsidRDefault="008A529A" w:rsidP="00AD1B8A">
      <w:pPr>
        <w:spacing w:after="120" w:line="240" w:lineRule="auto"/>
        <w:jc w:val="both"/>
        <w:rPr>
          <w:rFonts w:asciiTheme="majorHAnsi" w:hAnsiTheme="majorHAnsi"/>
        </w:rPr>
      </w:pPr>
      <w:r w:rsidRPr="00251544">
        <w:rPr>
          <w:rFonts w:asciiTheme="majorHAnsi" w:hAnsiTheme="majorHAnsi"/>
        </w:rPr>
        <w:t xml:space="preserve">Seule une </w:t>
      </w:r>
      <w:r w:rsidRPr="005454A3">
        <w:rPr>
          <w:rFonts w:asciiTheme="majorHAnsi" w:hAnsiTheme="majorHAnsi"/>
        </w:rPr>
        <w:t>meilleure intégration dans l’économie mondiale</w:t>
      </w:r>
      <w:r w:rsidRPr="00251544">
        <w:rPr>
          <w:rFonts w:asciiTheme="majorHAnsi" w:hAnsiTheme="majorHAnsi"/>
        </w:rPr>
        <w:t xml:space="preserve"> peut permettre le recouvrement de la souver</w:t>
      </w:r>
      <w:r>
        <w:rPr>
          <w:rFonts w:asciiTheme="majorHAnsi" w:hAnsiTheme="majorHAnsi"/>
        </w:rPr>
        <w:t>aineté économique effective du pays ainsi que</w:t>
      </w:r>
      <w:r w:rsidRPr="00251544">
        <w:rPr>
          <w:rFonts w:asciiTheme="majorHAnsi" w:hAnsiTheme="majorHAnsi"/>
        </w:rPr>
        <w:t xml:space="preserve"> sa capacité à mener à bien les politiques d’a</w:t>
      </w:r>
      <w:r w:rsidR="00AD1B8A">
        <w:rPr>
          <w:rFonts w:asciiTheme="majorHAnsi" w:hAnsiTheme="majorHAnsi"/>
        </w:rPr>
        <w:t>justement d</w:t>
      </w:r>
      <w:r w:rsidRPr="00251544">
        <w:rPr>
          <w:rFonts w:asciiTheme="majorHAnsi" w:hAnsiTheme="majorHAnsi"/>
        </w:rPr>
        <w:t xml:space="preserve">es </w:t>
      </w:r>
      <w:r w:rsidR="00AD1B8A" w:rsidRPr="00251544">
        <w:rPr>
          <w:rFonts w:asciiTheme="majorHAnsi" w:hAnsiTheme="majorHAnsi"/>
        </w:rPr>
        <w:t xml:space="preserve">nécessaires </w:t>
      </w:r>
      <w:r w:rsidRPr="00251544">
        <w:rPr>
          <w:rFonts w:asciiTheme="majorHAnsi" w:hAnsiTheme="majorHAnsi"/>
        </w:rPr>
        <w:t>développements du Maroc.</w:t>
      </w:r>
    </w:p>
    <w:p w:rsidR="008A529A" w:rsidRPr="00025607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  <w:r w:rsidRPr="00251544">
        <w:rPr>
          <w:rFonts w:asciiTheme="majorHAnsi" w:hAnsiTheme="majorHAnsi"/>
        </w:rPr>
        <w:t>Pour neutraliser les</w:t>
      </w:r>
      <w:r>
        <w:rPr>
          <w:rFonts w:asciiTheme="majorHAnsi" w:hAnsiTheme="majorHAnsi"/>
        </w:rPr>
        <w:t xml:space="preserve"> </w:t>
      </w:r>
      <w:r w:rsidRPr="005454A3">
        <w:rPr>
          <w:rFonts w:asciiTheme="majorHAnsi" w:hAnsiTheme="majorHAnsi"/>
        </w:rPr>
        <w:t>déficits structu</w:t>
      </w:r>
      <w:r w:rsidR="00B46527">
        <w:rPr>
          <w:rFonts w:asciiTheme="majorHAnsi" w:hAnsiTheme="majorHAnsi"/>
        </w:rPr>
        <w:t xml:space="preserve">rels de la balance commerciale, </w:t>
      </w:r>
      <w:r w:rsidRPr="005454A3">
        <w:rPr>
          <w:rFonts w:asciiTheme="majorHAnsi" w:hAnsiTheme="majorHAnsi"/>
        </w:rPr>
        <w:t>l’essou</w:t>
      </w:r>
      <w:r w:rsidR="00B46527">
        <w:rPr>
          <w:rFonts w:asciiTheme="majorHAnsi" w:hAnsiTheme="majorHAnsi"/>
        </w:rPr>
        <w:t xml:space="preserve">fflement des flux touristiques et </w:t>
      </w:r>
      <w:r w:rsidRPr="005454A3">
        <w:rPr>
          <w:rFonts w:asciiTheme="majorHAnsi" w:hAnsiTheme="majorHAnsi"/>
        </w:rPr>
        <w:t>le ralentissement des transferts monétaires de populations</w:t>
      </w:r>
      <w:r w:rsidRPr="00A62B1D">
        <w:rPr>
          <w:rFonts w:asciiTheme="majorHAnsi" w:hAnsiTheme="majorHAnsi"/>
          <w:b/>
          <w:bCs/>
        </w:rPr>
        <w:t xml:space="preserve"> </w:t>
      </w:r>
      <w:r w:rsidRPr="005454A3">
        <w:rPr>
          <w:rFonts w:asciiTheme="majorHAnsi" w:hAnsiTheme="majorHAnsi"/>
        </w:rPr>
        <w:t>expatriées</w:t>
      </w:r>
      <w:r w:rsidRPr="00251544">
        <w:rPr>
          <w:rFonts w:asciiTheme="majorHAnsi" w:hAnsiTheme="majorHAnsi"/>
        </w:rPr>
        <w:t xml:space="preserve"> de plus en plus intégrées à leurs pays d’accueil, une</w:t>
      </w:r>
      <w:r>
        <w:rPr>
          <w:rFonts w:asciiTheme="majorHAnsi" w:hAnsiTheme="majorHAnsi"/>
        </w:rPr>
        <w:t xml:space="preserve"> </w:t>
      </w:r>
      <w:r w:rsidRPr="005454A3">
        <w:rPr>
          <w:rFonts w:asciiTheme="majorHAnsi" w:hAnsiTheme="majorHAnsi"/>
        </w:rPr>
        <w:t>forte mobilisation pour rééquilibrer nos relations économiques avec l’étranger</w:t>
      </w:r>
      <w:r w:rsidRPr="00251544">
        <w:rPr>
          <w:rFonts w:asciiTheme="majorHAnsi" w:hAnsiTheme="majorHAnsi"/>
        </w:rPr>
        <w:t xml:space="preserve"> doit être érigée en priorité nationale.</w:t>
      </w:r>
    </w:p>
    <w:p w:rsidR="008A529A" w:rsidRDefault="008A529A" w:rsidP="008A529A">
      <w:pPr>
        <w:spacing w:after="120" w:line="240" w:lineRule="auto"/>
        <w:jc w:val="both"/>
        <w:rPr>
          <w:rFonts w:asciiTheme="majorHAnsi" w:hAnsiTheme="majorHAnsi"/>
          <w:u w:val="single"/>
        </w:rPr>
      </w:pPr>
      <w:r w:rsidRPr="00251544">
        <w:rPr>
          <w:rFonts w:asciiTheme="majorHAnsi" w:hAnsiTheme="majorHAnsi"/>
        </w:rPr>
        <w:t>En effet, le</w:t>
      </w:r>
      <w:r>
        <w:rPr>
          <w:rFonts w:asciiTheme="majorHAnsi" w:hAnsiTheme="majorHAnsi"/>
        </w:rPr>
        <w:t xml:space="preserve"> </w:t>
      </w:r>
      <w:r w:rsidRPr="005454A3">
        <w:rPr>
          <w:rFonts w:asciiTheme="majorHAnsi" w:hAnsiTheme="majorHAnsi"/>
        </w:rPr>
        <w:t>développement des capacités exportatrices</w:t>
      </w:r>
      <w:r w:rsidRPr="00251544">
        <w:rPr>
          <w:rFonts w:asciiTheme="majorHAnsi" w:hAnsiTheme="majorHAnsi"/>
        </w:rPr>
        <w:t xml:space="preserve"> de biens et de services,</w:t>
      </w:r>
      <w:r>
        <w:rPr>
          <w:rFonts w:asciiTheme="majorHAnsi" w:hAnsiTheme="majorHAnsi"/>
        </w:rPr>
        <w:t xml:space="preserve"> </w:t>
      </w:r>
      <w:r w:rsidRPr="00251544">
        <w:rPr>
          <w:rFonts w:asciiTheme="majorHAnsi" w:hAnsiTheme="majorHAnsi"/>
        </w:rPr>
        <w:t>la mise en valeur économiquement viables de</w:t>
      </w:r>
      <w:r w:rsidRPr="005454A3">
        <w:rPr>
          <w:rFonts w:asciiTheme="majorHAnsi" w:hAnsiTheme="majorHAnsi"/>
        </w:rPr>
        <w:t xml:space="preserve"> ressources substituables aux importations, la croissance des investissements directs étrangers</w:t>
      </w:r>
      <w:r>
        <w:rPr>
          <w:rFonts w:asciiTheme="majorHAnsi" w:hAnsiTheme="majorHAnsi"/>
        </w:rPr>
        <w:t xml:space="preserve">(IDE) </w:t>
      </w:r>
      <w:r w:rsidRPr="00251544">
        <w:rPr>
          <w:rFonts w:asciiTheme="majorHAnsi" w:hAnsiTheme="majorHAnsi"/>
        </w:rPr>
        <w:t>et du tourisme sont</w:t>
      </w:r>
      <w:r>
        <w:rPr>
          <w:rFonts w:asciiTheme="majorHAnsi" w:hAnsiTheme="majorHAnsi"/>
        </w:rPr>
        <w:t xml:space="preserve"> </w:t>
      </w:r>
      <w:r w:rsidR="00B46527">
        <w:rPr>
          <w:rFonts w:asciiTheme="majorHAnsi" w:hAnsiTheme="majorHAnsi"/>
        </w:rPr>
        <w:t>seul</w:t>
      </w:r>
      <w:r w:rsidRPr="00251544">
        <w:rPr>
          <w:rFonts w:asciiTheme="majorHAnsi" w:hAnsiTheme="majorHAnsi"/>
        </w:rPr>
        <w:t>s en mesure d’assainir l’état fortement dégradé de nos comptes extérieurs.</w:t>
      </w:r>
    </w:p>
    <w:p w:rsidR="008A529A" w:rsidRPr="00B24004" w:rsidRDefault="008A529A" w:rsidP="008A529A">
      <w:pPr>
        <w:spacing w:after="120" w:line="240" w:lineRule="auto"/>
        <w:jc w:val="both"/>
        <w:rPr>
          <w:rFonts w:asciiTheme="majorHAnsi" w:hAnsiTheme="majorHAnsi"/>
          <w:u w:val="single"/>
        </w:rPr>
      </w:pPr>
      <w:r w:rsidRPr="00251544">
        <w:rPr>
          <w:rFonts w:asciiTheme="majorHAnsi" w:hAnsiTheme="majorHAnsi"/>
        </w:rPr>
        <w:t xml:space="preserve">Pour cela, une </w:t>
      </w:r>
      <w:r w:rsidRPr="005454A3">
        <w:rPr>
          <w:rFonts w:asciiTheme="majorHAnsi" w:hAnsiTheme="majorHAnsi"/>
        </w:rPr>
        <w:t>exploitation plus prononcée des avantages comparatifs</w:t>
      </w:r>
      <w:r>
        <w:rPr>
          <w:rFonts w:asciiTheme="majorHAnsi" w:hAnsiTheme="majorHAnsi"/>
          <w:b/>
          <w:bCs/>
        </w:rPr>
        <w:t xml:space="preserve"> </w:t>
      </w:r>
      <w:r w:rsidRPr="00251544">
        <w:rPr>
          <w:rFonts w:asciiTheme="majorHAnsi" w:hAnsiTheme="majorHAnsi"/>
        </w:rPr>
        <w:t>pourrait s’articuler autour des actions suivantes</w:t>
      </w:r>
    </w:p>
    <w:p w:rsidR="008A529A" w:rsidRPr="00251544" w:rsidRDefault="008A529A" w:rsidP="008A529A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asciiTheme="majorHAnsi" w:hAnsiTheme="majorHAnsi"/>
        </w:rPr>
      </w:pPr>
      <w:r w:rsidRPr="00251544">
        <w:rPr>
          <w:rFonts w:asciiTheme="majorHAnsi" w:hAnsiTheme="majorHAnsi"/>
        </w:rPr>
        <w:t xml:space="preserve">Améliorer notre retard en </w:t>
      </w:r>
      <w:r>
        <w:rPr>
          <w:rFonts w:asciiTheme="majorHAnsi" w:hAnsiTheme="majorHAnsi"/>
        </w:rPr>
        <w:t xml:space="preserve">matière de </w:t>
      </w:r>
      <w:r w:rsidRPr="005454A3">
        <w:rPr>
          <w:rFonts w:asciiTheme="majorHAnsi" w:hAnsiTheme="majorHAnsi"/>
        </w:rPr>
        <w:t>digitalisation et d’intelligence artificielle</w:t>
      </w:r>
      <w:r w:rsidRPr="00A62B1D">
        <w:rPr>
          <w:rFonts w:asciiTheme="majorHAnsi" w:hAnsiTheme="majorHAnsi"/>
          <w:b/>
          <w:bCs/>
        </w:rPr>
        <w:t> </w:t>
      </w:r>
      <w:r>
        <w:rPr>
          <w:rFonts w:asciiTheme="majorHAnsi" w:hAnsiTheme="majorHAnsi"/>
        </w:rPr>
        <w:t>;</w:t>
      </w:r>
    </w:p>
    <w:p w:rsidR="008A529A" w:rsidRPr="00251544" w:rsidRDefault="008A529A" w:rsidP="008A529A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asciiTheme="majorHAnsi" w:hAnsiTheme="majorHAnsi"/>
        </w:rPr>
      </w:pPr>
      <w:r w:rsidRPr="00251544">
        <w:rPr>
          <w:rFonts w:asciiTheme="majorHAnsi" w:hAnsiTheme="majorHAnsi"/>
        </w:rPr>
        <w:t xml:space="preserve">Développer les </w:t>
      </w:r>
      <w:r w:rsidRPr="005454A3">
        <w:rPr>
          <w:rFonts w:asciiTheme="majorHAnsi" w:hAnsiTheme="majorHAnsi"/>
        </w:rPr>
        <w:t>industries digitales exportables</w:t>
      </w:r>
      <w:r>
        <w:rPr>
          <w:rFonts w:asciiTheme="majorHAnsi" w:hAnsiTheme="majorHAnsi"/>
        </w:rPr>
        <w:t> ;</w:t>
      </w:r>
    </w:p>
    <w:p w:rsidR="008A529A" w:rsidRPr="00251544" w:rsidRDefault="008A529A" w:rsidP="008A529A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asciiTheme="majorHAnsi" w:hAnsiTheme="majorHAnsi"/>
        </w:rPr>
      </w:pPr>
      <w:r w:rsidRPr="00251544">
        <w:rPr>
          <w:rFonts w:asciiTheme="majorHAnsi" w:hAnsiTheme="majorHAnsi"/>
        </w:rPr>
        <w:t>Capitaliser sur l’avance prise en production d’</w:t>
      </w:r>
      <w:r w:rsidRPr="005454A3">
        <w:rPr>
          <w:rFonts w:asciiTheme="majorHAnsi" w:hAnsiTheme="majorHAnsi"/>
        </w:rPr>
        <w:t>énergies renouvelables</w:t>
      </w:r>
      <w:r>
        <w:rPr>
          <w:rFonts w:asciiTheme="majorHAnsi" w:hAnsiTheme="majorHAnsi"/>
          <w:b/>
          <w:bCs/>
        </w:rPr>
        <w:t xml:space="preserve"> </w:t>
      </w:r>
      <w:r w:rsidRPr="00251544">
        <w:rPr>
          <w:rFonts w:asciiTheme="majorHAnsi" w:hAnsiTheme="majorHAnsi"/>
        </w:rPr>
        <w:t>pour déve</w:t>
      </w:r>
      <w:r>
        <w:rPr>
          <w:rFonts w:asciiTheme="majorHAnsi" w:hAnsiTheme="majorHAnsi"/>
        </w:rPr>
        <w:t xml:space="preserve">lopper massivement cette ressource </w:t>
      </w:r>
      <w:r w:rsidRPr="00251544">
        <w:rPr>
          <w:rFonts w:asciiTheme="majorHAnsi" w:hAnsiTheme="majorHAnsi"/>
        </w:rPr>
        <w:t>et les e</w:t>
      </w:r>
      <w:r>
        <w:rPr>
          <w:rFonts w:asciiTheme="majorHAnsi" w:hAnsiTheme="majorHAnsi"/>
        </w:rPr>
        <w:t>xportations d’électricité verte ;</w:t>
      </w:r>
    </w:p>
    <w:p w:rsidR="008A529A" w:rsidRPr="00251544" w:rsidRDefault="008A529A" w:rsidP="008A529A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asciiTheme="majorHAnsi" w:hAnsiTheme="majorHAnsi"/>
        </w:rPr>
      </w:pPr>
      <w:r w:rsidRPr="00251544">
        <w:rPr>
          <w:rFonts w:asciiTheme="majorHAnsi" w:hAnsiTheme="majorHAnsi"/>
        </w:rPr>
        <w:t>Exploiter le caractère dé</w:t>
      </w:r>
      <w:r>
        <w:rPr>
          <w:rFonts w:asciiTheme="majorHAnsi" w:hAnsiTheme="majorHAnsi"/>
        </w:rPr>
        <w:t>-</w:t>
      </w:r>
      <w:r w:rsidRPr="00251544">
        <w:rPr>
          <w:rFonts w:asciiTheme="majorHAnsi" w:hAnsiTheme="majorHAnsi"/>
        </w:rPr>
        <w:t>carbo</w:t>
      </w:r>
      <w:r>
        <w:rPr>
          <w:rFonts w:asciiTheme="majorHAnsi" w:hAnsiTheme="majorHAnsi"/>
        </w:rPr>
        <w:t>n</w:t>
      </w:r>
      <w:r w:rsidRPr="00251544">
        <w:rPr>
          <w:rFonts w:asciiTheme="majorHAnsi" w:hAnsiTheme="majorHAnsi"/>
        </w:rPr>
        <w:t xml:space="preserve">é des </w:t>
      </w:r>
      <w:r w:rsidRPr="005454A3">
        <w:rPr>
          <w:rFonts w:asciiTheme="majorHAnsi" w:hAnsiTheme="majorHAnsi"/>
        </w:rPr>
        <w:t>productions nationales</w:t>
      </w:r>
      <w:r>
        <w:rPr>
          <w:rFonts w:asciiTheme="majorHAnsi" w:hAnsiTheme="majorHAnsi"/>
        </w:rPr>
        <w:t> ;</w:t>
      </w:r>
    </w:p>
    <w:p w:rsidR="008A529A" w:rsidRPr="00251544" w:rsidRDefault="008A529A" w:rsidP="008A529A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asciiTheme="majorHAnsi" w:hAnsiTheme="majorHAnsi"/>
        </w:rPr>
      </w:pPr>
      <w:r w:rsidRPr="00251544">
        <w:rPr>
          <w:rFonts w:asciiTheme="majorHAnsi" w:hAnsiTheme="majorHAnsi"/>
        </w:rPr>
        <w:t xml:space="preserve">Miser sur </w:t>
      </w:r>
      <w:r w:rsidRPr="005454A3">
        <w:rPr>
          <w:rFonts w:asciiTheme="majorHAnsi" w:hAnsiTheme="majorHAnsi"/>
        </w:rPr>
        <w:t>l’industrie chimique phosphatière</w:t>
      </w:r>
      <w:r>
        <w:rPr>
          <w:rFonts w:asciiTheme="majorHAnsi" w:hAnsiTheme="majorHAnsi"/>
          <w:b/>
          <w:bCs/>
        </w:rPr>
        <w:t xml:space="preserve"> </w:t>
      </w:r>
      <w:r w:rsidRPr="00251544">
        <w:rPr>
          <w:rFonts w:asciiTheme="majorHAnsi" w:hAnsiTheme="majorHAnsi"/>
        </w:rPr>
        <w:t>et ses sous-produits, dont la production d’hydrogène</w:t>
      </w:r>
      <w:r>
        <w:rPr>
          <w:rFonts w:asciiTheme="majorHAnsi" w:hAnsiTheme="majorHAnsi"/>
        </w:rPr>
        <w:t> ;</w:t>
      </w:r>
    </w:p>
    <w:p w:rsidR="008A529A" w:rsidRDefault="008A529A" w:rsidP="008A529A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asciiTheme="majorHAnsi" w:hAnsiTheme="majorHAnsi"/>
        </w:rPr>
      </w:pPr>
      <w:r w:rsidRPr="00251544">
        <w:rPr>
          <w:rFonts w:asciiTheme="majorHAnsi" w:hAnsiTheme="majorHAnsi"/>
        </w:rPr>
        <w:t xml:space="preserve">Développer les </w:t>
      </w:r>
      <w:r w:rsidRPr="005454A3">
        <w:rPr>
          <w:rFonts w:asciiTheme="majorHAnsi" w:hAnsiTheme="majorHAnsi"/>
        </w:rPr>
        <w:t>secteurs porteurs à l’export</w:t>
      </w:r>
      <w:r w:rsidRPr="00251544">
        <w:rPr>
          <w:rFonts w:asciiTheme="majorHAnsi" w:hAnsiTheme="majorHAnsi"/>
        </w:rPr>
        <w:t>: agroalimentaire, produits de la mer, chimie et agrochimie, l’automobile, l’aéron</w:t>
      </w:r>
      <w:r>
        <w:rPr>
          <w:rFonts w:asciiTheme="majorHAnsi" w:hAnsiTheme="majorHAnsi"/>
        </w:rPr>
        <w:t>autique, l’économie du savoir… ;</w:t>
      </w:r>
    </w:p>
    <w:p w:rsidR="008A529A" w:rsidRPr="00B24004" w:rsidRDefault="008A529A" w:rsidP="008A529A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asciiTheme="majorHAnsi" w:hAnsiTheme="majorHAnsi"/>
        </w:rPr>
      </w:pPr>
      <w:r w:rsidRPr="00B24004">
        <w:rPr>
          <w:rFonts w:asciiTheme="majorHAnsi" w:hAnsiTheme="majorHAnsi"/>
        </w:rPr>
        <w:t>Se préparer aux ruptures qui arrivent et</w:t>
      </w:r>
      <w:r>
        <w:rPr>
          <w:rFonts w:asciiTheme="majorHAnsi" w:hAnsiTheme="majorHAnsi"/>
        </w:rPr>
        <w:t xml:space="preserve"> </w:t>
      </w:r>
      <w:r w:rsidRPr="005454A3">
        <w:rPr>
          <w:rFonts w:asciiTheme="majorHAnsi" w:hAnsiTheme="majorHAnsi"/>
        </w:rPr>
        <w:t>construire des « leadership » sur certains métiers</w:t>
      </w:r>
    </w:p>
    <w:p w:rsidR="008A529A" w:rsidRDefault="008A529A" w:rsidP="008A529A">
      <w:pPr>
        <w:spacing w:after="120" w:line="240" w:lineRule="auto"/>
        <w:jc w:val="both"/>
        <w:rPr>
          <w:rFonts w:asciiTheme="majorHAnsi" w:hAnsiTheme="majorHAnsi"/>
          <w:u w:val="single"/>
        </w:rPr>
      </w:pPr>
    </w:p>
    <w:p w:rsidR="008A529A" w:rsidRPr="00B24004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L</w:t>
      </w:r>
      <w:r w:rsidRPr="00251544">
        <w:rPr>
          <w:rFonts w:asciiTheme="majorHAnsi" w:hAnsiTheme="majorHAnsi"/>
          <w:u w:val="single"/>
        </w:rPr>
        <w:t>es finances publiques dans la mobilisation des moyens du développement du Maroc de demain</w:t>
      </w:r>
    </w:p>
    <w:p w:rsidR="008A529A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  <w:r w:rsidRPr="00251544">
        <w:rPr>
          <w:rFonts w:asciiTheme="majorHAnsi" w:hAnsiTheme="majorHAnsi"/>
        </w:rPr>
        <w:t>Les moyens importants dont doit disposer l’État pour développer</w:t>
      </w:r>
      <w:r w:rsidR="00AD1B8A">
        <w:rPr>
          <w:rFonts w:asciiTheme="majorHAnsi" w:hAnsiTheme="majorHAnsi"/>
        </w:rPr>
        <w:t xml:space="preserve"> le pays</w:t>
      </w:r>
      <w:r>
        <w:rPr>
          <w:rFonts w:asciiTheme="majorHAnsi" w:hAnsiTheme="majorHAnsi"/>
        </w:rPr>
        <w:t xml:space="preserve"> supposent</w:t>
      </w:r>
      <w:r w:rsidRPr="00251544">
        <w:rPr>
          <w:rFonts w:asciiTheme="majorHAnsi" w:hAnsiTheme="majorHAnsi"/>
        </w:rPr>
        <w:t xml:space="preserve"> une</w:t>
      </w:r>
      <w:r>
        <w:rPr>
          <w:rFonts w:asciiTheme="majorHAnsi" w:hAnsiTheme="majorHAnsi"/>
        </w:rPr>
        <w:t xml:space="preserve"> </w:t>
      </w:r>
      <w:r w:rsidRPr="005454A3">
        <w:rPr>
          <w:rFonts w:asciiTheme="majorHAnsi" w:hAnsiTheme="majorHAnsi"/>
        </w:rPr>
        <w:t>meilleure efficience de la dépense publique</w:t>
      </w:r>
      <w:r>
        <w:rPr>
          <w:rFonts w:asciiTheme="majorHAnsi" w:hAnsiTheme="majorHAnsi"/>
          <w:b/>
          <w:bCs/>
        </w:rPr>
        <w:t xml:space="preserve"> </w:t>
      </w:r>
      <w:r w:rsidRPr="00251544">
        <w:rPr>
          <w:rFonts w:asciiTheme="majorHAnsi" w:hAnsiTheme="majorHAnsi"/>
        </w:rPr>
        <w:t xml:space="preserve">et </w:t>
      </w:r>
      <w:r>
        <w:rPr>
          <w:rFonts w:asciiTheme="majorHAnsi" w:hAnsiTheme="majorHAnsi"/>
        </w:rPr>
        <w:t>une</w:t>
      </w:r>
      <w:r w:rsidRPr="005454A3">
        <w:rPr>
          <w:rFonts w:asciiTheme="majorHAnsi" w:hAnsiTheme="majorHAnsi"/>
        </w:rPr>
        <w:t xml:space="preserve"> réévaluation de l’orthodoxie budgétaire </w:t>
      </w:r>
      <w:r w:rsidRPr="00251544">
        <w:rPr>
          <w:rFonts w:asciiTheme="majorHAnsi" w:hAnsiTheme="majorHAnsi"/>
        </w:rPr>
        <w:t xml:space="preserve">qui a prévalu jusqu’à présent. </w:t>
      </w:r>
    </w:p>
    <w:p w:rsidR="008A529A" w:rsidRPr="00251544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  <w:r w:rsidRPr="00251544">
        <w:rPr>
          <w:rFonts w:asciiTheme="majorHAnsi" w:hAnsiTheme="majorHAnsi"/>
        </w:rPr>
        <w:t>Étant donnée l’insuffisance des ressources fiscales, eu égard à l’importance des besoins exprimés, seul</w:t>
      </w:r>
      <w:r>
        <w:rPr>
          <w:rFonts w:asciiTheme="majorHAnsi" w:hAnsiTheme="majorHAnsi"/>
        </w:rPr>
        <w:t xml:space="preserve"> </w:t>
      </w:r>
      <w:r w:rsidRPr="00251544">
        <w:rPr>
          <w:rFonts w:asciiTheme="majorHAnsi" w:hAnsiTheme="majorHAnsi"/>
        </w:rPr>
        <w:t xml:space="preserve">ce </w:t>
      </w:r>
      <w:r w:rsidRPr="005454A3">
        <w:rPr>
          <w:rFonts w:asciiTheme="majorHAnsi" w:hAnsiTheme="majorHAnsi"/>
        </w:rPr>
        <w:t>changement de paradigme</w:t>
      </w:r>
      <w:r>
        <w:rPr>
          <w:rFonts w:asciiTheme="majorHAnsi" w:hAnsiTheme="majorHAnsi"/>
          <w:b/>
          <w:bCs/>
        </w:rPr>
        <w:t xml:space="preserve"> </w:t>
      </w:r>
      <w:r w:rsidRPr="00251544">
        <w:rPr>
          <w:rFonts w:asciiTheme="majorHAnsi" w:hAnsiTheme="majorHAnsi"/>
        </w:rPr>
        <w:t>est susceptible de dégager, sous contrainte extérieure, les</w:t>
      </w:r>
      <w:r>
        <w:rPr>
          <w:rFonts w:asciiTheme="majorHAnsi" w:hAnsiTheme="majorHAnsi"/>
        </w:rPr>
        <w:t xml:space="preserve"> </w:t>
      </w:r>
      <w:r w:rsidRPr="00251544">
        <w:rPr>
          <w:rFonts w:asciiTheme="majorHAnsi" w:hAnsiTheme="majorHAnsi"/>
        </w:rPr>
        <w:t>moyens</w:t>
      </w:r>
      <w:r>
        <w:rPr>
          <w:rFonts w:asciiTheme="majorHAnsi" w:hAnsiTheme="majorHAnsi"/>
        </w:rPr>
        <w:t xml:space="preserve"> nécessaires pour relever</w:t>
      </w:r>
      <w:r w:rsidRPr="0025154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les </w:t>
      </w:r>
      <w:r w:rsidRPr="00251544">
        <w:rPr>
          <w:rFonts w:asciiTheme="majorHAnsi" w:hAnsiTheme="majorHAnsi"/>
        </w:rPr>
        <w:t>défis posés par ces p</w:t>
      </w:r>
      <w:r>
        <w:rPr>
          <w:rFonts w:asciiTheme="majorHAnsi" w:hAnsiTheme="majorHAnsi"/>
        </w:rPr>
        <w:t>roblématiques de financement</w:t>
      </w:r>
      <w:r w:rsidRPr="00251544">
        <w:rPr>
          <w:rFonts w:asciiTheme="majorHAnsi" w:hAnsiTheme="majorHAnsi"/>
        </w:rPr>
        <w:t>.</w:t>
      </w:r>
    </w:p>
    <w:p w:rsidR="00FA1583" w:rsidRDefault="00FA1583" w:rsidP="008A529A">
      <w:pPr>
        <w:tabs>
          <w:tab w:val="left" w:pos="8789"/>
        </w:tabs>
        <w:spacing w:after="120" w:line="240" w:lineRule="auto"/>
        <w:jc w:val="both"/>
        <w:rPr>
          <w:rFonts w:asciiTheme="majorHAnsi" w:hAnsiTheme="majorHAnsi"/>
        </w:rPr>
      </w:pPr>
    </w:p>
    <w:p w:rsidR="00FA1583" w:rsidRDefault="00FA1583" w:rsidP="008A529A">
      <w:pPr>
        <w:tabs>
          <w:tab w:val="left" w:pos="8789"/>
        </w:tabs>
        <w:spacing w:after="120" w:line="240" w:lineRule="auto"/>
        <w:jc w:val="both"/>
        <w:rPr>
          <w:rFonts w:asciiTheme="majorHAnsi" w:hAnsiTheme="majorHAnsi"/>
        </w:rPr>
      </w:pPr>
    </w:p>
    <w:p w:rsidR="00FA1583" w:rsidRDefault="00FA1583" w:rsidP="008A529A">
      <w:pPr>
        <w:tabs>
          <w:tab w:val="left" w:pos="8789"/>
        </w:tabs>
        <w:spacing w:after="120" w:line="240" w:lineRule="auto"/>
        <w:jc w:val="both"/>
        <w:rPr>
          <w:rFonts w:asciiTheme="majorHAnsi" w:hAnsiTheme="majorHAnsi"/>
        </w:rPr>
      </w:pPr>
    </w:p>
    <w:p w:rsidR="00FA1583" w:rsidRDefault="00FA1583" w:rsidP="008A529A">
      <w:pPr>
        <w:tabs>
          <w:tab w:val="left" w:pos="8789"/>
        </w:tabs>
        <w:spacing w:after="120" w:line="240" w:lineRule="auto"/>
        <w:jc w:val="both"/>
        <w:rPr>
          <w:rFonts w:asciiTheme="majorHAnsi" w:hAnsiTheme="majorHAnsi"/>
        </w:rPr>
      </w:pPr>
    </w:p>
    <w:p w:rsidR="00FA1583" w:rsidRDefault="00FA1583" w:rsidP="008A529A">
      <w:pPr>
        <w:tabs>
          <w:tab w:val="left" w:pos="8789"/>
        </w:tabs>
        <w:spacing w:after="120" w:line="240" w:lineRule="auto"/>
        <w:jc w:val="both"/>
        <w:rPr>
          <w:rFonts w:asciiTheme="majorHAnsi" w:hAnsiTheme="majorHAnsi"/>
        </w:rPr>
      </w:pPr>
    </w:p>
    <w:p w:rsidR="008A529A" w:rsidRDefault="008A529A" w:rsidP="00FA1583">
      <w:pPr>
        <w:tabs>
          <w:tab w:val="left" w:pos="8789"/>
        </w:tabs>
        <w:spacing w:after="120" w:line="240" w:lineRule="auto"/>
        <w:jc w:val="both"/>
        <w:rPr>
          <w:rFonts w:asciiTheme="majorHAnsi" w:hAnsiTheme="majorHAnsi"/>
        </w:rPr>
      </w:pPr>
      <w:r w:rsidRPr="00251544">
        <w:rPr>
          <w:rFonts w:asciiTheme="majorHAnsi" w:hAnsiTheme="majorHAnsi"/>
        </w:rPr>
        <w:t xml:space="preserve">Cette </w:t>
      </w:r>
      <w:r w:rsidRPr="005454A3">
        <w:rPr>
          <w:rFonts w:asciiTheme="majorHAnsi" w:hAnsiTheme="majorHAnsi"/>
        </w:rPr>
        <w:t>optimisation de la gestion</w:t>
      </w:r>
      <w:r w:rsidRPr="00251544">
        <w:rPr>
          <w:rFonts w:asciiTheme="majorHAnsi" w:hAnsiTheme="majorHAnsi"/>
        </w:rPr>
        <w:t xml:space="preserve"> des finances publiques e</w:t>
      </w:r>
      <w:r>
        <w:rPr>
          <w:rFonts w:asciiTheme="majorHAnsi" w:hAnsiTheme="majorHAnsi"/>
        </w:rPr>
        <w:t>t du déficit budgétaire passe par :</w:t>
      </w:r>
    </w:p>
    <w:p w:rsidR="00FA1583" w:rsidRDefault="00FA1583" w:rsidP="00FA1583">
      <w:pPr>
        <w:tabs>
          <w:tab w:val="left" w:pos="8789"/>
        </w:tabs>
        <w:spacing w:after="120" w:line="240" w:lineRule="auto"/>
        <w:jc w:val="both"/>
        <w:rPr>
          <w:rFonts w:asciiTheme="majorHAnsi" w:hAnsiTheme="majorHAnsi"/>
        </w:rPr>
      </w:pPr>
    </w:p>
    <w:p w:rsidR="008A529A" w:rsidRPr="00DF60CA" w:rsidRDefault="008A529A" w:rsidP="008A529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 w:rsidRPr="00DF60CA">
        <w:rPr>
          <w:rFonts w:asciiTheme="majorHAnsi" w:hAnsiTheme="majorHAnsi"/>
        </w:rPr>
        <w:t xml:space="preserve">Le transfert des charges de la caisse de compensation à un </w:t>
      </w:r>
      <w:r w:rsidRPr="005454A3">
        <w:rPr>
          <w:rFonts w:asciiTheme="majorHAnsi" w:hAnsiTheme="majorHAnsi"/>
        </w:rPr>
        <w:t>système d’aide directe aux ménages les plus démunis </w:t>
      </w:r>
      <w:r>
        <w:rPr>
          <w:rFonts w:asciiTheme="majorHAnsi" w:hAnsiTheme="majorHAnsi"/>
        </w:rPr>
        <w:t>;</w:t>
      </w:r>
    </w:p>
    <w:p w:rsidR="008A529A" w:rsidRPr="00A62B1D" w:rsidRDefault="008A529A" w:rsidP="008A529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Pr="00DF60CA">
        <w:rPr>
          <w:rFonts w:asciiTheme="majorHAnsi" w:hAnsiTheme="majorHAnsi"/>
        </w:rPr>
        <w:t xml:space="preserve">’adoption de </w:t>
      </w:r>
      <w:r w:rsidRPr="005454A3">
        <w:rPr>
          <w:rFonts w:asciiTheme="majorHAnsi" w:hAnsiTheme="majorHAnsi"/>
        </w:rPr>
        <w:t>nouveaux modes de gestion</w:t>
      </w:r>
      <w:r w:rsidRPr="00DF60CA">
        <w:rPr>
          <w:rFonts w:asciiTheme="majorHAnsi" w:hAnsiTheme="majorHAnsi"/>
        </w:rPr>
        <w:t xml:space="preserve"> améliorant l’exé</w:t>
      </w:r>
      <w:r>
        <w:rPr>
          <w:rFonts w:asciiTheme="majorHAnsi" w:hAnsiTheme="majorHAnsi"/>
        </w:rPr>
        <w:t>cution des politiques publiques ;</w:t>
      </w:r>
    </w:p>
    <w:p w:rsidR="008A529A" w:rsidRDefault="008A529A" w:rsidP="008A529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Pr="00DF60CA">
        <w:rPr>
          <w:rFonts w:asciiTheme="majorHAnsi" w:hAnsiTheme="majorHAnsi"/>
        </w:rPr>
        <w:t xml:space="preserve">ne meilleure synchronisation dans les </w:t>
      </w:r>
      <w:r w:rsidRPr="005454A3">
        <w:rPr>
          <w:rFonts w:asciiTheme="majorHAnsi" w:hAnsiTheme="majorHAnsi"/>
        </w:rPr>
        <w:t>interactions entre les secteurs public et privé </w:t>
      </w:r>
      <w:r>
        <w:rPr>
          <w:rFonts w:asciiTheme="majorHAnsi" w:hAnsiTheme="majorHAnsi"/>
        </w:rPr>
        <w:t>;</w:t>
      </w:r>
    </w:p>
    <w:p w:rsidR="008A529A" w:rsidRPr="00DF60CA" w:rsidRDefault="008A529A" w:rsidP="008A529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Pr="00DF60CA">
        <w:rPr>
          <w:rFonts w:asciiTheme="majorHAnsi" w:hAnsiTheme="majorHAnsi"/>
        </w:rPr>
        <w:t xml:space="preserve">ne forte </w:t>
      </w:r>
      <w:r w:rsidRPr="005454A3">
        <w:rPr>
          <w:rFonts w:asciiTheme="majorHAnsi" w:hAnsiTheme="majorHAnsi"/>
        </w:rPr>
        <w:t>dynamisation des secteurs non structurés</w:t>
      </w:r>
      <w:r w:rsidRPr="00DF60CA">
        <w:rPr>
          <w:rFonts w:asciiTheme="majorHAnsi" w:hAnsiTheme="majorHAnsi"/>
        </w:rPr>
        <w:t xml:space="preserve"> appelés à une meilleure régulation</w:t>
      </w:r>
      <w:r>
        <w:rPr>
          <w:rFonts w:asciiTheme="majorHAnsi" w:hAnsiTheme="majorHAnsi"/>
        </w:rPr>
        <w:t> ;</w:t>
      </w:r>
    </w:p>
    <w:p w:rsidR="008A529A" w:rsidRPr="005454A3" w:rsidRDefault="008A529A" w:rsidP="008A529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 </w:t>
      </w:r>
      <w:r w:rsidRPr="005454A3">
        <w:rPr>
          <w:rFonts w:asciiTheme="majorHAnsi" w:hAnsiTheme="majorHAnsi"/>
        </w:rPr>
        <w:t>arbitrage plus</w:t>
      </w:r>
      <w:r w:rsidRPr="00A62B1D">
        <w:rPr>
          <w:rFonts w:asciiTheme="majorHAnsi" w:hAnsiTheme="majorHAnsi"/>
          <w:b/>
          <w:bCs/>
        </w:rPr>
        <w:t xml:space="preserve"> </w:t>
      </w:r>
      <w:r w:rsidRPr="005454A3">
        <w:rPr>
          <w:rFonts w:asciiTheme="majorHAnsi" w:hAnsiTheme="majorHAnsi"/>
        </w:rPr>
        <w:t>efficient entre la politique du taux de change et le déficit budgétaire ;</w:t>
      </w:r>
    </w:p>
    <w:p w:rsidR="008A529A" w:rsidRPr="00DF60CA" w:rsidRDefault="008A529A" w:rsidP="008A529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 w:rsidRPr="005454A3">
        <w:rPr>
          <w:rFonts w:asciiTheme="majorHAnsi" w:hAnsiTheme="majorHAnsi"/>
        </w:rPr>
        <w:t>Une accélération</w:t>
      </w:r>
      <w:r w:rsidRPr="00A62B1D">
        <w:rPr>
          <w:rFonts w:asciiTheme="majorHAnsi" w:hAnsiTheme="majorHAnsi"/>
          <w:b/>
          <w:bCs/>
        </w:rPr>
        <w:t xml:space="preserve"> </w:t>
      </w:r>
      <w:r w:rsidRPr="005454A3">
        <w:rPr>
          <w:rFonts w:asciiTheme="majorHAnsi" w:hAnsiTheme="majorHAnsi"/>
        </w:rPr>
        <w:t>du rythme des réformes</w:t>
      </w:r>
      <w:r w:rsidRPr="00DF60CA">
        <w:rPr>
          <w:rFonts w:asciiTheme="majorHAnsi" w:hAnsiTheme="majorHAnsi"/>
        </w:rPr>
        <w:t xml:space="preserve"> comme cela s’est avéré possible lors de la mobilisation due à la gestion de la pandémie</w:t>
      </w:r>
      <w:r>
        <w:rPr>
          <w:rFonts w:asciiTheme="majorHAnsi" w:hAnsiTheme="majorHAnsi"/>
        </w:rPr>
        <w:t> ;</w:t>
      </w:r>
    </w:p>
    <w:p w:rsidR="008A529A" w:rsidRDefault="008A529A" w:rsidP="008A529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Pr="00DF60CA">
        <w:rPr>
          <w:rFonts w:asciiTheme="majorHAnsi" w:hAnsiTheme="majorHAnsi"/>
        </w:rPr>
        <w:t xml:space="preserve">a </w:t>
      </w:r>
      <w:r w:rsidRPr="005454A3">
        <w:rPr>
          <w:rFonts w:asciiTheme="majorHAnsi" w:hAnsiTheme="majorHAnsi"/>
        </w:rPr>
        <w:t>mise au</w:t>
      </w:r>
      <w:r w:rsidRPr="005454A3">
        <w:rPr>
          <w:rFonts w:asciiTheme="majorHAnsi" w:hAnsiTheme="majorHAnsi"/>
          <w:color w:val="000000" w:themeColor="text1"/>
        </w:rPr>
        <w:t xml:space="preserve"> </w:t>
      </w:r>
      <w:r w:rsidRPr="005454A3">
        <w:rPr>
          <w:rFonts w:asciiTheme="majorHAnsi" w:hAnsiTheme="majorHAnsi"/>
        </w:rPr>
        <w:t>niveau des économies comparables, du ratio</w:t>
      </w:r>
      <w:r w:rsidRPr="00DF60CA">
        <w:rPr>
          <w:rFonts w:asciiTheme="majorHAnsi" w:hAnsiTheme="majorHAnsi"/>
        </w:rPr>
        <w:t xml:space="preserve"> de </w:t>
      </w:r>
      <w:r>
        <w:rPr>
          <w:rFonts w:asciiTheme="majorHAnsi" w:hAnsiTheme="majorHAnsi"/>
        </w:rPr>
        <w:t>F</w:t>
      </w:r>
      <w:r w:rsidRPr="00DF60CA">
        <w:rPr>
          <w:rFonts w:asciiTheme="majorHAnsi" w:hAnsiTheme="majorHAnsi"/>
        </w:rPr>
        <w:t xml:space="preserve">ormation brute de capital fixe </w:t>
      </w:r>
      <w:r>
        <w:rPr>
          <w:rFonts w:asciiTheme="majorHAnsi" w:hAnsiTheme="majorHAnsi"/>
        </w:rPr>
        <w:t>(FBCF) rapportée à la P</w:t>
      </w:r>
      <w:r w:rsidRPr="00DF60CA">
        <w:rPr>
          <w:rFonts w:asciiTheme="majorHAnsi" w:hAnsiTheme="majorHAnsi"/>
        </w:rPr>
        <w:t>roduction intérieure</w:t>
      </w:r>
      <w:r>
        <w:rPr>
          <w:rFonts w:asciiTheme="majorHAnsi" w:hAnsiTheme="majorHAnsi"/>
        </w:rPr>
        <w:t xml:space="preserve"> brute (PIB) ;</w:t>
      </w:r>
    </w:p>
    <w:p w:rsidR="008A529A" w:rsidRPr="00DF60CA" w:rsidRDefault="008A529A" w:rsidP="008A529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 w:rsidRPr="00DF60CA">
        <w:rPr>
          <w:rFonts w:asciiTheme="majorHAnsi" w:hAnsiTheme="majorHAnsi"/>
        </w:rPr>
        <w:t>La mise en œuvre de</w:t>
      </w:r>
      <w:r>
        <w:rPr>
          <w:rFonts w:asciiTheme="majorHAnsi" w:hAnsiTheme="majorHAnsi"/>
        </w:rPr>
        <w:t xml:space="preserve"> </w:t>
      </w:r>
      <w:r w:rsidRPr="005454A3">
        <w:rPr>
          <w:rFonts w:asciiTheme="majorHAnsi" w:hAnsiTheme="majorHAnsi"/>
        </w:rPr>
        <w:t>stratégies transversales,</w:t>
      </w:r>
      <w:r w:rsidRPr="00DF60CA">
        <w:rPr>
          <w:rFonts w:asciiTheme="majorHAnsi" w:hAnsiTheme="majorHAnsi"/>
        </w:rPr>
        <w:t xml:space="preserve"> consistant en </w:t>
      </w:r>
    </w:p>
    <w:p w:rsidR="008A529A" w:rsidRDefault="008A529A" w:rsidP="008A529A">
      <w:pPr>
        <w:pStyle w:val="Paragraphedeliste"/>
        <w:numPr>
          <w:ilvl w:val="1"/>
          <w:numId w:val="1"/>
        </w:numPr>
        <w:spacing w:after="120" w:line="240" w:lineRule="auto"/>
        <w:jc w:val="both"/>
        <w:rPr>
          <w:rFonts w:asciiTheme="majorHAnsi" w:hAnsiTheme="majorHAnsi"/>
        </w:rPr>
      </w:pPr>
      <w:r w:rsidRPr="00DF60CA">
        <w:rPr>
          <w:rFonts w:asciiTheme="majorHAnsi" w:hAnsiTheme="majorHAnsi"/>
        </w:rPr>
        <w:t xml:space="preserve">L’amélioration de </w:t>
      </w:r>
      <w:r w:rsidRPr="005454A3">
        <w:rPr>
          <w:rFonts w:asciiTheme="majorHAnsi" w:hAnsiTheme="majorHAnsi"/>
        </w:rPr>
        <w:t>l’accès des opérateurs économiques et des TPME</w:t>
      </w:r>
      <w:r w:rsidRPr="00DF60CA">
        <w:rPr>
          <w:rFonts w:asciiTheme="majorHAnsi" w:hAnsiTheme="majorHAnsi"/>
        </w:rPr>
        <w:t xml:space="preserve"> aux sources de fi</w:t>
      </w:r>
      <w:r>
        <w:rPr>
          <w:rFonts w:asciiTheme="majorHAnsi" w:hAnsiTheme="majorHAnsi"/>
        </w:rPr>
        <w:t xml:space="preserve">nancements par une </w:t>
      </w:r>
      <w:r w:rsidRPr="005454A3">
        <w:rPr>
          <w:rFonts w:asciiTheme="majorHAnsi" w:hAnsiTheme="majorHAnsi"/>
        </w:rPr>
        <w:t>plus grande concurrence</w:t>
      </w:r>
      <w:r w:rsidRPr="00DF60CA">
        <w:rPr>
          <w:rFonts w:asciiTheme="majorHAnsi" w:hAnsiTheme="majorHAnsi"/>
        </w:rPr>
        <w:t xml:space="preserve"> entre le</w:t>
      </w:r>
      <w:r>
        <w:rPr>
          <w:rFonts w:asciiTheme="majorHAnsi" w:hAnsiTheme="majorHAnsi"/>
        </w:rPr>
        <w:t>s acteurs du secteur financier ;</w:t>
      </w:r>
    </w:p>
    <w:p w:rsidR="008A529A" w:rsidRDefault="008A529A" w:rsidP="008A529A">
      <w:pPr>
        <w:pStyle w:val="Paragraphedeliste"/>
        <w:numPr>
          <w:ilvl w:val="1"/>
          <w:numId w:val="1"/>
        </w:num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Pr="00DF60CA">
        <w:rPr>
          <w:rFonts w:asciiTheme="majorHAnsi" w:hAnsiTheme="majorHAnsi"/>
        </w:rPr>
        <w:t>lus d’</w:t>
      </w:r>
      <w:r w:rsidRPr="005454A3">
        <w:rPr>
          <w:rFonts w:asciiTheme="majorHAnsi" w:hAnsiTheme="majorHAnsi"/>
        </w:rPr>
        <w:t xml:space="preserve">investissement en recherche et développement </w:t>
      </w:r>
      <w:r>
        <w:rPr>
          <w:rFonts w:asciiTheme="majorHAnsi" w:hAnsiTheme="majorHAnsi"/>
        </w:rPr>
        <w:t xml:space="preserve">(R&amp;D) </w:t>
      </w:r>
      <w:r w:rsidRPr="00DF60CA">
        <w:rPr>
          <w:rFonts w:asciiTheme="majorHAnsi" w:hAnsiTheme="majorHAnsi"/>
        </w:rPr>
        <w:t>grâce à l’établissement de crédits d’impôt</w:t>
      </w:r>
      <w:r>
        <w:rPr>
          <w:rFonts w:asciiTheme="majorHAnsi" w:hAnsiTheme="majorHAnsi"/>
        </w:rPr>
        <w:t> ;</w:t>
      </w:r>
    </w:p>
    <w:p w:rsidR="008A529A" w:rsidRDefault="008A529A" w:rsidP="008A529A">
      <w:pPr>
        <w:pStyle w:val="Paragraphedeliste"/>
        <w:numPr>
          <w:ilvl w:val="1"/>
          <w:numId w:val="1"/>
        </w:num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Une </w:t>
      </w:r>
      <w:r w:rsidRPr="00D44A75">
        <w:rPr>
          <w:rFonts w:asciiTheme="majorHAnsi" w:hAnsiTheme="majorHAnsi"/>
        </w:rPr>
        <w:t>meilleure adaptation de l’enseignement et des formations qualifiantes</w:t>
      </w:r>
      <w:r w:rsidRPr="00DF60CA">
        <w:rPr>
          <w:rFonts w:asciiTheme="majorHAnsi" w:hAnsiTheme="majorHAnsi"/>
        </w:rPr>
        <w:t xml:space="preserve"> aux besoins de l’économie</w:t>
      </w:r>
      <w:r>
        <w:rPr>
          <w:rFonts w:asciiTheme="majorHAnsi" w:hAnsiTheme="majorHAnsi"/>
        </w:rPr>
        <w:t> ;</w:t>
      </w:r>
    </w:p>
    <w:p w:rsidR="008A529A" w:rsidRDefault="008A529A" w:rsidP="008A529A">
      <w:pPr>
        <w:pStyle w:val="Paragraphedeliste"/>
        <w:numPr>
          <w:ilvl w:val="1"/>
          <w:numId w:val="1"/>
        </w:numPr>
        <w:spacing w:after="120" w:line="240" w:lineRule="auto"/>
        <w:jc w:val="both"/>
        <w:rPr>
          <w:rFonts w:asciiTheme="majorHAnsi" w:hAnsiTheme="majorHAnsi"/>
        </w:rPr>
      </w:pPr>
      <w:r w:rsidRPr="00DF60CA">
        <w:rPr>
          <w:rFonts w:asciiTheme="majorHAnsi" w:hAnsiTheme="majorHAnsi"/>
        </w:rPr>
        <w:t xml:space="preserve">Une </w:t>
      </w:r>
      <w:r w:rsidRPr="00D44A75">
        <w:rPr>
          <w:rFonts w:asciiTheme="majorHAnsi" w:hAnsiTheme="majorHAnsi"/>
        </w:rPr>
        <w:t>gestion bien plus ambitieuse en matière de pro</w:t>
      </w:r>
      <w:bookmarkStart w:id="0" w:name="_GoBack"/>
      <w:bookmarkEnd w:id="0"/>
      <w:r w:rsidRPr="00D44A75">
        <w:rPr>
          <w:rFonts w:asciiTheme="majorHAnsi" w:hAnsiTheme="majorHAnsi"/>
        </w:rPr>
        <w:t>duction de services publics de santé et d’enseignement.</w:t>
      </w:r>
      <w:r w:rsidRPr="00DF60CA">
        <w:rPr>
          <w:rFonts w:asciiTheme="majorHAnsi" w:hAnsiTheme="majorHAnsi"/>
        </w:rPr>
        <w:t xml:space="preserve"> En effet, du fait des lacunes et retards accumulés, toute dépense publique additionnelle dans les secteurs de la santé et de </w:t>
      </w:r>
      <w:r>
        <w:rPr>
          <w:rFonts w:asciiTheme="majorHAnsi" w:hAnsiTheme="majorHAnsi"/>
        </w:rPr>
        <w:t xml:space="preserve">l’éducation est </w:t>
      </w:r>
      <w:r w:rsidRPr="00DF60CA">
        <w:rPr>
          <w:rFonts w:asciiTheme="majorHAnsi" w:hAnsiTheme="majorHAnsi"/>
        </w:rPr>
        <w:t xml:space="preserve">fortement </w:t>
      </w:r>
      <w:r>
        <w:rPr>
          <w:rFonts w:asciiTheme="majorHAnsi" w:hAnsiTheme="majorHAnsi"/>
        </w:rPr>
        <w:t>légitimée</w:t>
      </w:r>
      <w:r w:rsidRPr="00DF60C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par </w:t>
      </w:r>
      <w:r w:rsidRPr="00DF60CA">
        <w:rPr>
          <w:rFonts w:asciiTheme="majorHAnsi" w:hAnsiTheme="majorHAnsi"/>
        </w:rPr>
        <w:t xml:space="preserve">les </w:t>
      </w:r>
      <w:r w:rsidRPr="00D44A75">
        <w:rPr>
          <w:rFonts w:asciiTheme="majorHAnsi" w:hAnsiTheme="majorHAnsi"/>
        </w:rPr>
        <w:t xml:space="preserve">gains importants de productivité </w:t>
      </w:r>
      <w:r>
        <w:rPr>
          <w:rFonts w:asciiTheme="majorHAnsi" w:hAnsiTheme="majorHAnsi"/>
        </w:rPr>
        <w:t>qu’elle indui</w:t>
      </w:r>
      <w:r w:rsidRPr="00DF60CA">
        <w:rPr>
          <w:rFonts w:asciiTheme="majorHAnsi" w:hAnsiTheme="majorHAnsi"/>
        </w:rPr>
        <w:t>t à moyen terme dans l’ensemble de la société.</w:t>
      </w:r>
    </w:p>
    <w:p w:rsidR="008A529A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</w:p>
    <w:p w:rsidR="008A529A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</w:p>
    <w:p w:rsidR="008A529A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</w:p>
    <w:p w:rsidR="008A529A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</w:p>
    <w:p w:rsidR="008A529A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</w:p>
    <w:p w:rsidR="008A529A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</w:p>
    <w:p w:rsidR="008A529A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</w:p>
    <w:p w:rsidR="008A529A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</w:p>
    <w:p w:rsidR="008A529A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</w:p>
    <w:p w:rsidR="008A529A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</w:p>
    <w:p w:rsidR="008A529A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</w:p>
    <w:p w:rsidR="008A529A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</w:p>
    <w:p w:rsidR="008A529A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</w:p>
    <w:p w:rsidR="008A529A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</w:p>
    <w:p w:rsidR="008A529A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</w:p>
    <w:p w:rsidR="008A529A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</w:p>
    <w:p w:rsidR="008A529A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</w:p>
    <w:p w:rsidR="008A529A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</w:p>
    <w:p w:rsidR="008A529A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</w:p>
    <w:p w:rsidR="008A529A" w:rsidRPr="00A62B1D" w:rsidRDefault="008A529A" w:rsidP="008A529A">
      <w:pPr>
        <w:pStyle w:val="Paragraphedeliste"/>
        <w:numPr>
          <w:ilvl w:val="0"/>
          <w:numId w:val="5"/>
        </w:numPr>
        <w:spacing w:after="120" w:line="240" w:lineRule="auto"/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Le d</w:t>
      </w:r>
      <w:r w:rsidRPr="00A62B1D">
        <w:rPr>
          <w:rFonts w:asciiTheme="majorHAnsi" w:hAnsiTheme="majorHAnsi"/>
          <w:b/>
          <w:bCs/>
          <w:sz w:val="28"/>
          <w:szCs w:val="28"/>
        </w:rPr>
        <w:t>éveloppement de la création de valeur et de richesse</w:t>
      </w:r>
      <w:r w:rsidR="00FA1583">
        <w:rPr>
          <w:rFonts w:asciiTheme="majorHAnsi" w:hAnsiTheme="majorHAnsi"/>
          <w:b/>
          <w:bCs/>
          <w:sz w:val="28"/>
          <w:szCs w:val="28"/>
        </w:rPr>
        <w:t xml:space="preserve">s dans le Maroc rural </w:t>
      </w:r>
    </w:p>
    <w:p w:rsidR="008A529A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  <w:r w:rsidRPr="00DF60CA">
        <w:rPr>
          <w:rFonts w:asciiTheme="majorHAnsi" w:hAnsiTheme="majorHAnsi"/>
        </w:rPr>
        <w:t>Avec plus de quatorze million</w:t>
      </w:r>
      <w:r>
        <w:rPr>
          <w:rFonts w:asciiTheme="majorHAnsi" w:hAnsiTheme="majorHAnsi"/>
        </w:rPr>
        <w:t>s</w:t>
      </w:r>
      <w:r w:rsidRPr="00DF60CA">
        <w:rPr>
          <w:rFonts w:asciiTheme="majorHAnsi" w:hAnsiTheme="majorHAnsi"/>
        </w:rPr>
        <w:t xml:space="preserve"> d’habitants, jamais le monde rural n’a été aussi </w:t>
      </w:r>
      <w:r w:rsidRPr="00D44A75">
        <w:rPr>
          <w:rFonts w:asciiTheme="majorHAnsi" w:hAnsiTheme="majorHAnsi"/>
        </w:rPr>
        <w:t>densément peuplé</w:t>
      </w:r>
      <w:r w:rsidRPr="00DF60CA">
        <w:rPr>
          <w:rFonts w:asciiTheme="majorHAnsi" w:hAnsiTheme="majorHAnsi"/>
        </w:rPr>
        <w:t>. Frappé de plein fouet par les évolutions climatiques</w:t>
      </w:r>
      <w:r>
        <w:rPr>
          <w:rFonts w:asciiTheme="majorHAnsi" w:hAnsiTheme="majorHAnsi"/>
        </w:rPr>
        <w:t>,</w:t>
      </w:r>
      <w:r w:rsidRPr="00DF60CA">
        <w:rPr>
          <w:rFonts w:asciiTheme="majorHAnsi" w:hAnsiTheme="majorHAnsi"/>
        </w:rPr>
        <w:t xml:space="preserve"> il va très vraisemblablement être l’objet d’un </w:t>
      </w:r>
      <w:r w:rsidRPr="00D44A75">
        <w:rPr>
          <w:rFonts w:asciiTheme="majorHAnsi" w:hAnsiTheme="majorHAnsi"/>
        </w:rPr>
        <w:t>exode massif.</w:t>
      </w:r>
    </w:p>
    <w:p w:rsidR="008A529A" w:rsidRPr="00DF60CA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  <w:r w:rsidRPr="00DF60CA">
        <w:rPr>
          <w:rFonts w:asciiTheme="majorHAnsi" w:hAnsiTheme="majorHAnsi"/>
        </w:rPr>
        <w:t>Caractérisé par une</w:t>
      </w:r>
      <w:r w:rsidRPr="00D44A75">
        <w:rPr>
          <w:rFonts w:asciiTheme="majorHAnsi" w:hAnsiTheme="majorHAnsi"/>
        </w:rPr>
        <w:t xml:space="preserve"> faible contribution au PIB et par la sous-productivité d’une main d’œuvre sous-employée et paupérisée</w:t>
      </w:r>
      <w:r w:rsidRPr="00DF60CA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Pr="00DF60CA">
        <w:rPr>
          <w:rFonts w:asciiTheme="majorHAnsi" w:hAnsiTheme="majorHAnsi"/>
        </w:rPr>
        <w:t>le monde rural ne manque pourtant ni de richesses, ni de potentiels,</w:t>
      </w:r>
      <w:r>
        <w:rPr>
          <w:rFonts w:asciiTheme="majorHAnsi" w:hAnsiTheme="majorHAnsi"/>
        </w:rPr>
        <w:t xml:space="preserve"> ni de capacité</w:t>
      </w:r>
      <w:r w:rsidRPr="00DF60CA">
        <w:rPr>
          <w:rFonts w:asciiTheme="majorHAnsi" w:hAnsiTheme="majorHAnsi"/>
        </w:rPr>
        <w:t xml:space="preserve"> d’adaptation.</w:t>
      </w:r>
    </w:p>
    <w:p w:rsidR="008A529A" w:rsidRPr="00DF60CA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  <w:r w:rsidRPr="00DF60CA">
        <w:rPr>
          <w:rFonts w:asciiTheme="majorHAnsi" w:hAnsiTheme="majorHAnsi"/>
        </w:rPr>
        <w:t xml:space="preserve">Des mesures pour favoriser l’emploi </w:t>
      </w:r>
      <w:r>
        <w:rPr>
          <w:rFonts w:asciiTheme="majorHAnsi" w:hAnsiTheme="majorHAnsi"/>
        </w:rPr>
        <w:t>rural, le</w:t>
      </w:r>
      <w:r w:rsidRPr="00DF60CA">
        <w:rPr>
          <w:rFonts w:asciiTheme="majorHAnsi" w:hAnsiTheme="majorHAnsi"/>
        </w:rPr>
        <w:t xml:space="preserve"> développement inclusif et durable des terroirs et la vulgarisation des nouvelles technologies, sont à même de faire notablement progresser</w:t>
      </w:r>
      <w:r>
        <w:rPr>
          <w:rFonts w:asciiTheme="majorHAnsi" w:hAnsiTheme="majorHAnsi"/>
        </w:rPr>
        <w:t xml:space="preserve"> </w:t>
      </w:r>
      <w:r w:rsidRPr="00DF60CA">
        <w:rPr>
          <w:rFonts w:asciiTheme="majorHAnsi" w:hAnsiTheme="majorHAnsi"/>
        </w:rPr>
        <w:t>les conditions de création de richesse</w:t>
      </w:r>
      <w:r w:rsidR="00D44A75">
        <w:rPr>
          <w:rFonts w:asciiTheme="majorHAnsi" w:hAnsiTheme="majorHAnsi"/>
        </w:rPr>
        <w:t>s</w:t>
      </w:r>
      <w:r w:rsidRPr="00DF60CA">
        <w:rPr>
          <w:rFonts w:asciiTheme="majorHAnsi" w:hAnsiTheme="majorHAnsi"/>
        </w:rPr>
        <w:t xml:space="preserve"> et la prospérité d</w:t>
      </w:r>
      <w:r w:rsidR="00FA1583">
        <w:rPr>
          <w:rFonts w:asciiTheme="majorHAnsi" w:hAnsiTheme="majorHAnsi"/>
        </w:rPr>
        <w:t>u monde rural</w:t>
      </w:r>
      <w:r w:rsidRPr="00DF60CA">
        <w:rPr>
          <w:rFonts w:asciiTheme="majorHAnsi" w:hAnsiTheme="majorHAnsi"/>
        </w:rPr>
        <w:t>.</w:t>
      </w:r>
    </w:p>
    <w:p w:rsidR="008A529A" w:rsidRPr="00DB70B1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  <w:r w:rsidRPr="00DB70B1">
        <w:rPr>
          <w:rFonts w:asciiTheme="majorHAnsi" w:hAnsiTheme="majorHAnsi"/>
        </w:rPr>
        <w:t xml:space="preserve">Ainsi, pour répondre plus spécifiquement à la massification des populations rurales en âge de travailler, un certain nombre de recommandations peuvent être faites: </w:t>
      </w:r>
    </w:p>
    <w:p w:rsidR="008A529A" w:rsidRPr="00DB70B1" w:rsidRDefault="008A529A" w:rsidP="008A529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 w:rsidRPr="00DB70B1">
        <w:rPr>
          <w:rFonts w:asciiTheme="majorHAnsi" w:hAnsiTheme="majorHAnsi"/>
        </w:rPr>
        <w:t xml:space="preserve">Considérer le </w:t>
      </w:r>
      <w:r w:rsidRPr="00D44A75">
        <w:rPr>
          <w:rFonts w:asciiTheme="majorHAnsi" w:hAnsiTheme="majorHAnsi"/>
        </w:rPr>
        <w:t>monde rural dans son ensemble</w:t>
      </w:r>
      <w:r w:rsidRPr="00DB70B1">
        <w:rPr>
          <w:rFonts w:asciiTheme="majorHAnsi" w:hAnsiTheme="majorHAnsi"/>
        </w:rPr>
        <w:t xml:space="preserve"> et non sous le seul angle de l’agriculture</w:t>
      </w:r>
      <w:r>
        <w:rPr>
          <w:rFonts w:asciiTheme="majorHAnsi" w:hAnsiTheme="majorHAnsi"/>
        </w:rPr>
        <w:t> ;</w:t>
      </w:r>
    </w:p>
    <w:p w:rsidR="008A529A" w:rsidRPr="00DB70B1" w:rsidRDefault="008A529A" w:rsidP="008A529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 w:rsidRPr="00DB70B1">
        <w:rPr>
          <w:rFonts w:asciiTheme="majorHAnsi" w:hAnsiTheme="majorHAnsi"/>
        </w:rPr>
        <w:t xml:space="preserve">Reconnaître que </w:t>
      </w:r>
      <w:r w:rsidRPr="00D44A75">
        <w:rPr>
          <w:rFonts w:asciiTheme="majorHAnsi" w:hAnsiTheme="majorHAnsi"/>
        </w:rPr>
        <w:t>l’agriculture seule</w:t>
      </w:r>
      <w:r w:rsidRPr="00DB70B1">
        <w:rPr>
          <w:rFonts w:asciiTheme="majorHAnsi" w:hAnsiTheme="majorHAnsi"/>
        </w:rPr>
        <w:t xml:space="preserve"> ne peut gé</w:t>
      </w:r>
      <w:r>
        <w:rPr>
          <w:rFonts w:asciiTheme="majorHAnsi" w:hAnsiTheme="majorHAnsi"/>
        </w:rPr>
        <w:t>rer ces nouveaux flux de jeunes ;</w:t>
      </w:r>
    </w:p>
    <w:p w:rsidR="008A529A" w:rsidRPr="00DB70B1" w:rsidRDefault="008A529A" w:rsidP="008A529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 w:rsidRPr="00DB70B1">
        <w:rPr>
          <w:rFonts w:asciiTheme="majorHAnsi" w:hAnsiTheme="majorHAnsi"/>
        </w:rPr>
        <w:t xml:space="preserve">Favoriser les </w:t>
      </w:r>
      <w:r w:rsidRPr="00D44A75">
        <w:rPr>
          <w:rFonts w:asciiTheme="majorHAnsi" w:hAnsiTheme="majorHAnsi"/>
        </w:rPr>
        <w:t>activités extra-agricoles</w:t>
      </w:r>
      <w:r>
        <w:rPr>
          <w:rFonts w:asciiTheme="majorHAnsi" w:hAnsiTheme="majorHAnsi"/>
        </w:rPr>
        <w:t xml:space="preserve"> en amont et aval du secteur ;</w:t>
      </w:r>
    </w:p>
    <w:p w:rsidR="008A529A" w:rsidRPr="00DB70B1" w:rsidRDefault="008A529A" w:rsidP="008A529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 w:rsidRPr="00DB70B1">
        <w:rPr>
          <w:rFonts w:asciiTheme="majorHAnsi" w:hAnsiTheme="majorHAnsi"/>
        </w:rPr>
        <w:t>Développer l’</w:t>
      </w:r>
      <w:r w:rsidRPr="00D44A75">
        <w:rPr>
          <w:rFonts w:asciiTheme="majorHAnsi" w:hAnsiTheme="majorHAnsi"/>
        </w:rPr>
        <w:t xml:space="preserve">agro-industrie </w:t>
      </w:r>
      <w:r w:rsidRPr="00DB70B1">
        <w:rPr>
          <w:rFonts w:asciiTheme="majorHAnsi" w:hAnsiTheme="majorHAnsi"/>
        </w:rPr>
        <w:t>pour mieux traiter les quatre-vingts pour cent (80 %) de la production agricole enco</w:t>
      </w:r>
      <w:r>
        <w:rPr>
          <w:rFonts w:asciiTheme="majorHAnsi" w:hAnsiTheme="majorHAnsi"/>
        </w:rPr>
        <w:t>re commercialisée à l’état brut ;</w:t>
      </w:r>
    </w:p>
    <w:p w:rsidR="008A529A" w:rsidRPr="00DB70B1" w:rsidRDefault="008A529A" w:rsidP="008A529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 w:rsidRPr="00DB70B1">
        <w:rPr>
          <w:rFonts w:asciiTheme="majorHAnsi" w:hAnsiTheme="majorHAnsi"/>
        </w:rPr>
        <w:t>Favori</w:t>
      </w:r>
      <w:r>
        <w:rPr>
          <w:rFonts w:asciiTheme="majorHAnsi" w:hAnsiTheme="majorHAnsi"/>
        </w:rPr>
        <w:t xml:space="preserve">ser les </w:t>
      </w:r>
      <w:r w:rsidRPr="00D44A75">
        <w:rPr>
          <w:rFonts w:asciiTheme="majorHAnsi" w:hAnsiTheme="majorHAnsi"/>
        </w:rPr>
        <w:t>infrastructures de base</w:t>
      </w:r>
      <w:r>
        <w:rPr>
          <w:rFonts w:asciiTheme="majorHAnsi" w:hAnsiTheme="majorHAnsi"/>
        </w:rPr>
        <w:t> ;</w:t>
      </w:r>
    </w:p>
    <w:p w:rsidR="008A529A" w:rsidRPr="00DB70B1" w:rsidRDefault="008A529A" w:rsidP="008A529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 w:rsidRPr="00DB70B1">
        <w:rPr>
          <w:rFonts w:asciiTheme="majorHAnsi" w:hAnsiTheme="majorHAnsi"/>
        </w:rPr>
        <w:t xml:space="preserve">Améliorer la </w:t>
      </w:r>
      <w:r w:rsidRPr="00D44A75">
        <w:rPr>
          <w:rFonts w:asciiTheme="majorHAnsi" w:hAnsiTheme="majorHAnsi"/>
        </w:rPr>
        <w:t>qualité de vie dans le monde rural</w:t>
      </w:r>
      <w:r w:rsidRPr="00DB70B1">
        <w:rPr>
          <w:rFonts w:asciiTheme="majorHAnsi" w:hAnsiTheme="majorHAnsi"/>
        </w:rPr>
        <w:t xml:space="preserve"> en diversifiant l’offre </w:t>
      </w:r>
      <w:r>
        <w:rPr>
          <w:rFonts w:asciiTheme="majorHAnsi" w:hAnsiTheme="majorHAnsi"/>
        </w:rPr>
        <w:t>de services et de loisirs ;</w:t>
      </w:r>
    </w:p>
    <w:p w:rsidR="008A529A" w:rsidRPr="00DB70B1" w:rsidRDefault="008A529A" w:rsidP="008A529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 w:rsidRPr="00DB70B1">
        <w:rPr>
          <w:rFonts w:asciiTheme="majorHAnsi" w:hAnsiTheme="majorHAnsi"/>
        </w:rPr>
        <w:t xml:space="preserve">Faciliter la </w:t>
      </w:r>
      <w:r w:rsidRPr="00D44A75">
        <w:rPr>
          <w:rFonts w:asciiTheme="majorHAnsi" w:hAnsiTheme="majorHAnsi"/>
        </w:rPr>
        <w:t>mobilité de la force de travail</w:t>
      </w:r>
      <w:r w:rsidRPr="00DB70B1">
        <w:rPr>
          <w:rFonts w:asciiTheme="majorHAnsi" w:hAnsiTheme="majorHAnsi"/>
        </w:rPr>
        <w:t xml:space="preserve"> en adaptant les cadres juridiques de l’employabilité</w:t>
      </w:r>
      <w:r>
        <w:rPr>
          <w:rFonts w:asciiTheme="majorHAnsi" w:hAnsiTheme="majorHAnsi"/>
        </w:rPr>
        <w:t> ;</w:t>
      </w:r>
    </w:p>
    <w:p w:rsidR="008A529A" w:rsidRPr="00D44A75" w:rsidRDefault="008A529A" w:rsidP="008A529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 w:rsidRPr="00DB70B1">
        <w:rPr>
          <w:rFonts w:asciiTheme="majorHAnsi" w:hAnsiTheme="majorHAnsi"/>
        </w:rPr>
        <w:t xml:space="preserve">Reconnaître que </w:t>
      </w:r>
      <w:r w:rsidRPr="00D44A75">
        <w:rPr>
          <w:rFonts w:asciiTheme="majorHAnsi" w:hAnsiTheme="majorHAnsi"/>
        </w:rPr>
        <w:t>l’agriculture marocaine est principalement familiale;</w:t>
      </w:r>
    </w:p>
    <w:p w:rsidR="008A529A" w:rsidRPr="00DB70B1" w:rsidRDefault="008A529A" w:rsidP="008A529A">
      <w:pPr>
        <w:spacing w:after="120" w:line="240" w:lineRule="auto"/>
        <w:jc w:val="both"/>
        <w:rPr>
          <w:rFonts w:asciiTheme="majorHAnsi" w:hAnsiTheme="majorHAnsi"/>
          <w:i/>
          <w:iCs/>
          <w:u w:val="single"/>
        </w:rPr>
      </w:pPr>
      <w:r w:rsidRPr="00DB70B1">
        <w:rPr>
          <w:rFonts w:asciiTheme="majorHAnsi" w:hAnsiTheme="majorHAnsi"/>
          <w:i/>
          <w:iCs/>
          <w:u w:val="single"/>
        </w:rPr>
        <w:t>Favoriser l’agriculture familiale</w:t>
      </w:r>
    </w:p>
    <w:p w:rsidR="008A529A" w:rsidRPr="00DB70B1" w:rsidRDefault="008A529A" w:rsidP="00D44A75">
      <w:pPr>
        <w:spacing w:after="120" w:line="240" w:lineRule="auto"/>
        <w:jc w:val="both"/>
        <w:rPr>
          <w:rFonts w:asciiTheme="majorHAnsi" w:hAnsiTheme="majorHAnsi"/>
        </w:rPr>
      </w:pPr>
      <w:r w:rsidRPr="00DB70B1">
        <w:rPr>
          <w:rFonts w:asciiTheme="majorHAnsi" w:hAnsiTheme="majorHAnsi"/>
        </w:rPr>
        <w:t xml:space="preserve">Constituée de très petites exploitations aux rendements élevés dans les zones irriguées, cette agriculture recèle des </w:t>
      </w:r>
      <w:r w:rsidRPr="00D44A75">
        <w:rPr>
          <w:rFonts w:asciiTheme="majorHAnsi" w:hAnsiTheme="majorHAnsi"/>
        </w:rPr>
        <w:t>potentiels d’emploi substantiels</w:t>
      </w:r>
      <w:r w:rsidRPr="00DB70B1">
        <w:rPr>
          <w:rFonts w:asciiTheme="majorHAnsi" w:hAnsiTheme="majorHAnsi"/>
        </w:rPr>
        <w:t>.</w:t>
      </w:r>
      <w:r w:rsidR="00D44A75">
        <w:rPr>
          <w:rFonts w:asciiTheme="majorHAnsi" w:hAnsiTheme="majorHAnsi"/>
        </w:rPr>
        <w:t xml:space="preserve"> </w:t>
      </w:r>
      <w:r w:rsidRPr="00DB70B1">
        <w:rPr>
          <w:rFonts w:asciiTheme="majorHAnsi" w:hAnsiTheme="majorHAnsi"/>
        </w:rPr>
        <w:t xml:space="preserve">Une politique agricole ciblée, accompagnée du rétablissement d’un </w:t>
      </w:r>
      <w:r w:rsidRPr="00D44A75">
        <w:rPr>
          <w:rFonts w:asciiTheme="majorHAnsi" w:hAnsiTheme="majorHAnsi"/>
        </w:rPr>
        <w:t xml:space="preserve">encadrement de </w:t>
      </w:r>
      <w:r w:rsidR="00D44A75" w:rsidRPr="00D44A75">
        <w:rPr>
          <w:rFonts w:asciiTheme="majorHAnsi" w:hAnsiTheme="majorHAnsi"/>
        </w:rPr>
        <w:t>proximité</w:t>
      </w:r>
      <w:r w:rsidR="00D44A75" w:rsidRPr="00DB70B1">
        <w:rPr>
          <w:rFonts w:asciiTheme="majorHAnsi" w:hAnsiTheme="majorHAnsi"/>
        </w:rPr>
        <w:t xml:space="preserve"> </w:t>
      </w:r>
      <w:r w:rsidRPr="00DB70B1">
        <w:rPr>
          <w:rFonts w:asciiTheme="majorHAnsi" w:hAnsiTheme="majorHAnsi"/>
        </w:rPr>
        <w:t>au maillage serré, pourrait être fortement pourvoyeuse d’emploi.</w:t>
      </w:r>
    </w:p>
    <w:p w:rsidR="008A529A" w:rsidRPr="00DB70B1" w:rsidRDefault="008A529A" w:rsidP="00D44A75">
      <w:pPr>
        <w:spacing w:after="120" w:line="240" w:lineRule="auto"/>
        <w:jc w:val="both"/>
        <w:rPr>
          <w:rFonts w:asciiTheme="majorHAnsi" w:hAnsiTheme="majorHAnsi"/>
          <w:i/>
          <w:iCs/>
          <w:u w:val="single"/>
        </w:rPr>
      </w:pPr>
      <w:r w:rsidRPr="00DB70B1">
        <w:rPr>
          <w:rFonts w:asciiTheme="majorHAnsi" w:hAnsiTheme="majorHAnsi"/>
          <w:i/>
          <w:iCs/>
          <w:u w:val="single"/>
        </w:rPr>
        <w:t>Favoriser la sécurité alimentaire du pays</w:t>
      </w:r>
      <w:r w:rsidR="00D44A75" w:rsidRPr="00D44A75">
        <w:rPr>
          <w:rFonts w:asciiTheme="majorHAnsi" w:hAnsiTheme="majorHAnsi"/>
          <w:b/>
          <w:bCs/>
        </w:rPr>
        <w:t xml:space="preserve"> </w:t>
      </w:r>
    </w:p>
    <w:p w:rsidR="008A529A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  <w:r w:rsidRPr="00DB70B1">
        <w:rPr>
          <w:rFonts w:asciiTheme="majorHAnsi" w:hAnsiTheme="majorHAnsi"/>
        </w:rPr>
        <w:t xml:space="preserve">La mise en œuvre d’une </w:t>
      </w:r>
      <w:r w:rsidRPr="00D44A75">
        <w:rPr>
          <w:rFonts w:asciiTheme="majorHAnsi" w:hAnsiTheme="majorHAnsi"/>
        </w:rPr>
        <w:t>stratégie de substitution aux importations de denrées alimentaires</w:t>
      </w:r>
      <w:r>
        <w:rPr>
          <w:rFonts w:asciiTheme="majorHAnsi" w:hAnsiTheme="majorHAnsi"/>
        </w:rPr>
        <w:t xml:space="preserve"> serait</w:t>
      </w:r>
      <w:r w:rsidRPr="00DB70B1">
        <w:rPr>
          <w:rFonts w:asciiTheme="majorHAnsi" w:hAnsiTheme="majorHAnsi"/>
        </w:rPr>
        <w:t xml:space="preserve"> extrêmeme</w:t>
      </w:r>
      <w:r>
        <w:rPr>
          <w:rFonts w:asciiTheme="majorHAnsi" w:hAnsiTheme="majorHAnsi"/>
        </w:rPr>
        <w:t>nt favorable à l’emploi rural.</w:t>
      </w:r>
    </w:p>
    <w:p w:rsidR="008A529A" w:rsidRPr="00DB70B1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  <w:r w:rsidRPr="00DB70B1">
        <w:rPr>
          <w:rFonts w:asciiTheme="majorHAnsi" w:hAnsiTheme="majorHAnsi"/>
        </w:rPr>
        <w:t>La diminution des importations se tradui</w:t>
      </w:r>
      <w:r>
        <w:rPr>
          <w:rFonts w:asciiTheme="majorHAnsi" w:hAnsiTheme="majorHAnsi"/>
        </w:rPr>
        <w:t>rai</w:t>
      </w:r>
      <w:r w:rsidRPr="00DB70B1">
        <w:rPr>
          <w:rFonts w:asciiTheme="majorHAnsi" w:hAnsiTheme="majorHAnsi"/>
        </w:rPr>
        <w:t xml:space="preserve">t par plus de </w:t>
      </w:r>
      <w:r w:rsidRPr="00D44A75">
        <w:rPr>
          <w:rFonts w:asciiTheme="majorHAnsi" w:hAnsiTheme="majorHAnsi"/>
        </w:rPr>
        <w:t>souveraineté économique nationale</w:t>
      </w:r>
      <w:r w:rsidRPr="00DB70B1">
        <w:rPr>
          <w:rFonts w:asciiTheme="majorHAnsi" w:hAnsiTheme="majorHAnsi"/>
        </w:rPr>
        <w:t xml:space="preserve"> et plus de richesse pour la communauté.</w:t>
      </w:r>
      <w:r>
        <w:rPr>
          <w:rFonts w:asciiTheme="majorHAnsi" w:hAnsiTheme="majorHAnsi"/>
        </w:rPr>
        <w:t xml:space="preserve"> </w:t>
      </w:r>
      <w:r w:rsidRPr="00DB70B1">
        <w:rPr>
          <w:rFonts w:asciiTheme="majorHAnsi" w:hAnsiTheme="majorHAnsi"/>
        </w:rPr>
        <w:t>Elle rédui</w:t>
      </w:r>
      <w:r>
        <w:rPr>
          <w:rFonts w:asciiTheme="majorHAnsi" w:hAnsiTheme="majorHAnsi"/>
        </w:rPr>
        <w:t>rai</w:t>
      </w:r>
      <w:r w:rsidRPr="00DB70B1">
        <w:rPr>
          <w:rFonts w:asciiTheme="majorHAnsi" w:hAnsiTheme="majorHAnsi"/>
        </w:rPr>
        <w:t xml:space="preserve">t l’exposition aux risques géopolitiques de </w:t>
      </w:r>
      <w:r w:rsidRPr="00D44A75">
        <w:rPr>
          <w:rFonts w:asciiTheme="majorHAnsi" w:hAnsiTheme="majorHAnsi"/>
        </w:rPr>
        <w:t>pénuries induites par une agriculture mondiale mise au défi de nourrir une humanité de plus de dix milliards d’habitants</w:t>
      </w:r>
      <w:r>
        <w:rPr>
          <w:rFonts w:asciiTheme="majorHAnsi" w:hAnsiTheme="majorHAnsi"/>
        </w:rPr>
        <w:t xml:space="preserve"> (pour</w:t>
      </w:r>
      <w:r w:rsidRPr="00DB70B1">
        <w:rPr>
          <w:rFonts w:asciiTheme="majorHAnsi" w:hAnsiTheme="majorHAnsi"/>
        </w:rPr>
        <w:t xml:space="preserve"> exemple</w:t>
      </w:r>
      <w:r>
        <w:rPr>
          <w:rFonts w:asciiTheme="majorHAnsi" w:hAnsiTheme="majorHAnsi"/>
        </w:rPr>
        <w:t>,</w:t>
      </w:r>
      <w:r w:rsidRPr="00DB70B1">
        <w:rPr>
          <w:rFonts w:asciiTheme="majorHAnsi" w:hAnsiTheme="majorHAnsi"/>
        </w:rPr>
        <w:t xml:space="preserve"> la seule</w:t>
      </w:r>
      <w:r>
        <w:rPr>
          <w:rFonts w:asciiTheme="majorHAnsi" w:hAnsiTheme="majorHAnsi"/>
        </w:rPr>
        <w:t xml:space="preserve"> mise en valeur de vingt mille (20 000)</w:t>
      </w:r>
      <w:r w:rsidRPr="00DB70B1">
        <w:rPr>
          <w:rFonts w:asciiTheme="majorHAnsi" w:hAnsiTheme="majorHAnsi"/>
        </w:rPr>
        <w:t xml:space="preserve"> hectares suffirait à rendre le pays autosuffisant en sucre).</w:t>
      </w:r>
    </w:p>
    <w:p w:rsidR="00FA1583" w:rsidRDefault="00FA1583" w:rsidP="008A529A">
      <w:pPr>
        <w:spacing w:after="120" w:line="240" w:lineRule="auto"/>
        <w:jc w:val="both"/>
        <w:rPr>
          <w:rFonts w:asciiTheme="majorHAnsi" w:hAnsiTheme="majorHAnsi"/>
          <w:i/>
          <w:iCs/>
          <w:u w:val="single"/>
        </w:rPr>
      </w:pPr>
    </w:p>
    <w:p w:rsidR="00FA1583" w:rsidRDefault="00FA1583" w:rsidP="008A529A">
      <w:pPr>
        <w:spacing w:after="120" w:line="240" w:lineRule="auto"/>
        <w:jc w:val="both"/>
        <w:rPr>
          <w:rFonts w:asciiTheme="majorHAnsi" w:hAnsiTheme="majorHAnsi"/>
          <w:i/>
          <w:iCs/>
          <w:u w:val="single"/>
        </w:rPr>
      </w:pPr>
    </w:p>
    <w:p w:rsidR="00FA1583" w:rsidRDefault="00FA1583" w:rsidP="008A529A">
      <w:pPr>
        <w:spacing w:after="120" w:line="240" w:lineRule="auto"/>
        <w:jc w:val="both"/>
        <w:rPr>
          <w:rFonts w:asciiTheme="majorHAnsi" w:hAnsiTheme="majorHAnsi"/>
          <w:i/>
          <w:iCs/>
          <w:u w:val="single"/>
        </w:rPr>
      </w:pPr>
    </w:p>
    <w:p w:rsidR="00641F2D" w:rsidRDefault="00641F2D" w:rsidP="008A529A">
      <w:pPr>
        <w:spacing w:after="120" w:line="240" w:lineRule="auto"/>
        <w:jc w:val="both"/>
        <w:rPr>
          <w:rFonts w:asciiTheme="majorHAnsi" w:hAnsiTheme="majorHAnsi"/>
          <w:i/>
          <w:iCs/>
          <w:u w:val="single"/>
        </w:rPr>
      </w:pPr>
    </w:p>
    <w:p w:rsidR="00641F2D" w:rsidRDefault="00641F2D" w:rsidP="008A529A">
      <w:pPr>
        <w:spacing w:after="120" w:line="240" w:lineRule="auto"/>
        <w:jc w:val="both"/>
        <w:rPr>
          <w:rFonts w:asciiTheme="majorHAnsi" w:hAnsiTheme="majorHAnsi"/>
          <w:i/>
          <w:iCs/>
          <w:u w:val="single"/>
        </w:rPr>
      </w:pPr>
    </w:p>
    <w:p w:rsidR="00641F2D" w:rsidRDefault="00641F2D" w:rsidP="008A529A">
      <w:pPr>
        <w:spacing w:after="120" w:line="240" w:lineRule="auto"/>
        <w:jc w:val="both"/>
        <w:rPr>
          <w:rFonts w:asciiTheme="majorHAnsi" w:hAnsiTheme="majorHAnsi"/>
          <w:i/>
          <w:iCs/>
          <w:u w:val="single"/>
        </w:rPr>
      </w:pPr>
    </w:p>
    <w:p w:rsidR="00641F2D" w:rsidRDefault="00641F2D" w:rsidP="008A529A">
      <w:pPr>
        <w:spacing w:after="120" w:line="240" w:lineRule="auto"/>
        <w:jc w:val="both"/>
        <w:rPr>
          <w:rFonts w:asciiTheme="majorHAnsi" w:hAnsiTheme="majorHAnsi"/>
          <w:i/>
          <w:iCs/>
          <w:u w:val="single"/>
        </w:rPr>
      </w:pPr>
    </w:p>
    <w:p w:rsidR="008A529A" w:rsidRPr="00DB70B1" w:rsidRDefault="008A529A" w:rsidP="008A529A">
      <w:pPr>
        <w:spacing w:after="120" w:line="240" w:lineRule="auto"/>
        <w:jc w:val="both"/>
        <w:rPr>
          <w:rFonts w:asciiTheme="majorHAnsi" w:hAnsiTheme="majorHAnsi"/>
          <w:i/>
          <w:iCs/>
          <w:u w:val="single"/>
        </w:rPr>
      </w:pPr>
      <w:r w:rsidRPr="00DB70B1">
        <w:rPr>
          <w:rFonts w:asciiTheme="majorHAnsi" w:hAnsiTheme="majorHAnsi"/>
          <w:i/>
          <w:iCs/>
          <w:u w:val="single"/>
        </w:rPr>
        <w:t>Compléter la mise en valeur des périmètres irrigués</w:t>
      </w:r>
    </w:p>
    <w:p w:rsidR="008A529A" w:rsidRPr="00FA1583" w:rsidRDefault="008A529A" w:rsidP="00FA1583">
      <w:pPr>
        <w:spacing w:after="120" w:line="240" w:lineRule="auto"/>
        <w:jc w:val="both"/>
        <w:rPr>
          <w:rFonts w:asciiTheme="majorHAnsi" w:hAnsiTheme="majorHAnsi"/>
        </w:rPr>
      </w:pPr>
      <w:r w:rsidRPr="00DB70B1">
        <w:rPr>
          <w:rFonts w:asciiTheme="majorHAnsi" w:hAnsiTheme="majorHAnsi"/>
        </w:rPr>
        <w:t>Un effort exemplaire de mobilisation des ressources hydriques a été réalisé. Toutefois, la mise en valeur des périmètres irrigués n’est pas toujours optimisée. Par</w:t>
      </w:r>
      <w:r>
        <w:rPr>
          <w:rFonts w:asciiTheme="majorHAnsi" w:hAnsiTheme="majorHAnsi"/>
        </w:rPr>
        <w:t xml:space="preserve"> exemple, l’équipement des cent-vingt-</w:t>
      </w:r>
      <w:r w:rsidRPr="00DB70B1">
        <w:rPr>
          <w:rFonts w:asciiTheme="majorHAnsi" w:hAnsiTheme="majorHAnsi"/>
        </w:rPr>
        <w:t>mille</w:t>
      </w:r>
      <w:r>
        <w:rPr>
          <w:rFonts w:asciiTheme="majorHAnsi" w:hAnsiTheme="majorHAnsi"/>
        </w:rPr>
        <w:t>s</w:t>
      </w:r>
      <w:r w:rsidRPr="00DB70B1">
        <w:rPr>
          <w:rFonts w:asciiTheme="majorHAnsi" w:hAnsiTheme="majorHAnsi"/>
        </w:rPr>
        <w:t xml:space="preserve"> (120 000) hectares du périmètre du </w:t>
      </w:r>
      <w:r w:rsidRPr="00D44A75">
        <w:rPr>
          <w:rFonts w:asciiTheme="majorHAnsi" w:hAnsiTheme="majorHAnsi"/>
        </w:rPr>
        <w:t xml:space="preserve">barrage </w:t>
      </w:r>
      <w:r w:rsidRPr="00D44A75">
        <w:rPr>
          <w:rFonts w:asciiTheme="majorHAnsi" w:hAnsiTheme="majorHAnsi"/>
          <w:i/>
          <w:iCs/>
        </w:rPr>
        <w:t>Al Wahda</w:t>
      </w:r>
      <w:r w:rsidRPr="00DB70B1">
        <w:rPr>
          <w:rFonts w:asciiTheme="majorHAnsi" w:hAnsiTheme="majorHAnsi"/>
        </w:rPr>
        <w:t xml:space="preserve"> représente un potentiel important en matière de création d’emploi.</w:t>
      </w:r>
    </w:p>
    <w:p w:rsidR="008A529A" w:rsidRPr="00450005" w:rsidRDefault="008A529A" w:rsidP="008A529A">
      <w:pPr>
        <w:spacing w:after="120" w:line="240" w:lineRule="auto"/>
        <w:jc w:val="both"/>
        <w:rPr>
          <w:rFonts w:asciiTheme="majorHAnsi" w:hAnsiTheme="majorHAnsi"/>
          <w:i/>
          <w:iCs/>
          <w:color w:val="000000" w:themeColor="text1"/>
          <w:u w:val="single"/>
        </w:rPr>
      </w:pPr>
      <w:r w:rsidRPr="00450005">
        <w:rPr>
          <w:rFonts w:asciiTheme="majorHAnsi" w:hAnsiTheme="majorHAnsi"/>
          <w:i/>
          <w:iCs/>
          <w:color w:val="000000" w:themeColor="text1"/>
          <w:u w:val="single"/>
        </w:rPr>
        <w:t>Mener une réfle</w:t>
      </w:r>
      <w:r>
        <w:rPr>
          <w:rFonts w:asciiTheme="majorHAnsi" w:hAnsiTheme="majorHAnsi"/>
          <w:i/>
          <w:iCs/>
          <w:color w:val="000000" w:themeColor="text1"/>
          <w:u w:val="single"/>
        </w:rPr>
        <w:t xml:space="preserve">xion stratégique à la lumière des </w:t>
      </w:r>
      <w:r w:rsidRPr="00450005">
        <w:rPr>
          <w:rFonts w:asciiTheme="majorHAnsi" w:hAnsiTheme="majorHAnsi"/>
          <w:i/>
          <w:iCs/>
          <w:color w:val="000000" w:themeColor="text1"/>
          <w:u w:val="single"/>
        </w:rPr>
        <w:t>évolutions et réalisations récentes</w:t>
      </w:r>
    </w:p>
    <w:p w:rsidR="008A529A" w:rsidRPr="00DB70B1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  <w:r w:rsidRPr="00DB70B1">
        <w:rPr>
          <w:rFonts w:asciiTheme="majorHAnsi" w:hAnsiTheme="majorHAnsi"/>
        </w:rPr>
        <w:t xml:space="preserve">Il est concevable de </w:t>
      </w:r>
      <w:r w:rsidRPr="00D44A75">
        <w:rPr>
          <w:rFonts w:asciiTheme="majorHAnsi" w:hAnsiTheme="majorHAnsi"/>
        </w:rPr>
        <w:t>mettre en valeur des terres côtières arides</w:t>
      </w:r>
      <w:r>
        <w:rPr>
          <w:rFonts w:asciiTheme="majorHAnsi" w:hAnsiTheme="majorHAnsi"/>
          <w:b/>
          <w:bCs/>
        </w:rPr>
        <w:t xml:space="preserve"> ; </w:t>
      </w:r>
      <w:r w:rsidRPr="00C06C5D">
        <w:rPr>
          <w:rFonts w:asciiTheme="majorHAnsi" w:hAnsiTheme="majorHAnsi"/>
          <w:bCs/>
        </w:rPr>
        <w:t>elles seraient</w:t>
      </w:r>
      <w:r w:rsidRPr="00DB70B1">
        <w:rPr>
          <w:rFonts w:asciiTheme="majorHAnsi" w:hAnsiTheme="majorHAnsi"/>
        </w:rPr>
        <w:t xml:space="preserve"> louées à long terme</w:t>
      </w:r>
      <w:r>
        <w:rPr>
          <w:rFonts w:asciiTheme="majorHAnsi" w:hAnsiTheme="majorHAnsi"/>
        </w:rPr>
        <w:t>, à</w:t>
      </w:r>
      <w:r w:rsidRPr="00DB70B1">
        <w:rPr>
          <w:rFonts w:asciiTheme="majorHAnsi" w:hAnsiTheme="majorHAnsi"/>
        </w:rPr>
        <w:t xml:space="preserve"> des investisseurs privés qui les feraient exploiter par de petits agriculteurs. Ce schéma est rendu possible par :</w:t>
      </w:r>
    </w:p>
    <w:p w:rsidR="008A529A" w:rsidRPr="00DB70B1" w:rsidRDefault="008A529A" w:rsidP="008A529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 w:rsidRPr="00DB70B1">
        <w:rPr>
          <w:rFonts w:asciiTheme="majorHAnsi" w:hAnsiTheme="majorHAnsi"/>
        </w:rPr>
        <w:t xml:space="preserve">La disponibilité de </w:t>
      </w:r>
      <w:r w:rsidRPr="00D44A75">
        <w:rPr>
          <w:rFonts w:asciiTheme="majorHAnsi" w:hAnsiTheme="majorHAnsi"/>
        </w:rPr>
        <w:t>vastes étendues côtières</w:t>
      </w:r>
      <w:r w:rsidRPr="00DB70B1">
        <w:rPr>
          <w:rFonts w:asciiTheme="majorHAnsi" w:hAnsiTheme="majorHAnsi"/>
        </w:rPr>
        <w:t xml:space="preserve"> arides ou semi-arides;</w:t>
      </w:r>
    </w:p>
    <w:p w:rsidR="008A529A" w:rsidRPr="00BD17CA" w:rsidRDefault="008A529A" w:rsidP="00BD17C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 w:rsidRPr="00DB70B1">
        <w:rPr>
          <w:rFonts w:asciiTheme="majorHAnsi" w:hAnsiTheme="majorHAnsi"/>
        </w:rPr>
        <w:t xml:space="preserve">La nouvelle </w:t>
      </w:r>
      <w:r w:rsidRPr="00D44A75">
        <w:rPr>
          <w:rFonts w:asciiTheme="majorHAnsi" w:hAnsiTheme="majorHAnsi"/>
        </w:rPr>
        <w:t>compétitivité de l’eau</w:t>
      </w:r>
      <w:r w:rsidRPr="00450005">
        <w:rPr>
          <w:rFonts w:asciiTheme="majorHAnsi" w:hAnsiTheme="majorHAnsi"/>
          <w:b/>
          <w:bCs/>
        </w:rPr>
        <w:t xml:space="preserve"> </w:t>
      </w:r>
      <w:r w:rsidRPr="00D44A75">
        <w:rPr>
          <w:rFonts w:asciiTheme="majorHAnsi" w:hAnsiTheme="majorHAnsi"/>
        </w:rPr>
        <w:t>dessalée</w:t>
      </w:r>
      <w:r w:rsidRPr="00DB70B1">
        <w:rPr>
          <w:rFonts w:asciiTheme="majorHAnsi" w:hAnsiTheme="majorHAnsi"/>
        </w:rPr>
        <w:t xml:space="preserve"> pour certaines spéc</w:t>
      </w:r>
      <w:r>
        <w:rPr>
          <w:rFonts w:asciiTheme="majorHAnsi" w:hAnsiTheme="majorHAnsi"/>
        </w:rPr>
        <w:t xml:space="preserve">ulations à forte valeur ajoutée. </w:t>
      </w:r>
      <w:r w:rsidRPr="00251544">
        <w:rPr>
          <w:rFonts w:asciiTheme="majorHAnsi" w:hAnsiTheme="majorHAnsi"/>
        </w:rPr>
        <w:t xml:space="preserve">En effet, le dessalement de l’eau de mer est devenu économiquement viable à partir d’énergies </w:t>
      </w:r>
      <w:r w:rsidRPr="00450005">
        <w:rPr>
          <w:rFonts w:asciiTheme="majorHAnsi" w:hAnsiTheme="majorHAnsi"/>
          <w:color w:val="000000" w:themeColor="text1"/>
        </w:rPr>
        <w:t>solaires et éoliennes devenues très compétitives (1,35 cts de $ le</w:t>
      </w:r>
      <w:r w:rsidR="00BD17CA">
        <w:rPr>
          <w:rFonts w:asciiTheme="majorHAnsi" w:hAnsiTheme="majorHAnsi"/>
          <w:color w:val="000000" w:themeColor="text1"/>
        </w:rPr>
        <w:t xml:space="preserve"> </w:t>
      </w:r>
      <w:r w:rsidRPr="00450005">
        <w:rPr>
          <w:rFonts w:asciiTheme="majorHAnsi" w:hAnsiTheme="majorHAnsi"/>
          <w:color w:val="000000" w:themeColor="text1"/>
        </w:rPr>
        <w:t xml:space="preserve">KWH aux Émirats Arabes Unis). </w:t>
      </w:r>
      <w:r>
        <w:rPr>
          <w:rFonts w:asciiTheme="majorHAnsi" w:hAnsiTheme="majorHAnsi"/>
          <w:color w:val="000000" w:themeColor="text1"/>
        </w:rPr>
        <w:t>Ainsi, cela permettrait</w:t>
      </w:r>
      <w:r w:rsidRPr="00450005">
        <w:rPr>
          <w:rFonts w:asciiTheme="majorHAnsi" w:hAnsiTheme="majorHAnsi"/>
          <w:color w:val="000000" w:themeColor="text1"/>
        </w:rPr>
        <w:t xml:space="preserve"> de pallier</w:t>
      </w:r>
      <w:r>
        <w:rPr>
          <w:rFonts w:asciiTheme="majorHAnsi" w:hAnsiTheme="majorHAnsi"/>
          <w:color w:val="000000" w:themeColor="text1"/>
        </w:rPr>
        <w:t xml:space="preserve"> </w:t>
      </w:r>
      <w:r w:rsidRPr="00251544">
        <w:rPr>
          <w:rFonts w:asciiTheme="majorHAnsi" w:hAnsiTheme="majorHAnsi"/>
        </w:rPr>
        <w:t xml:space="preserve">aux conséquences du stress hydrique attendu dans les villes </w:t>
      </w:r>
      <w:r w:rsidR="00BD17CA">
        <w:rPr>
          <w:rFonts w:asciiTheme="majorHAnsi" w:hAnsiTheme="majorHAnsi"/>
        </w:rPr>
        <w:t>et le monde rural ;</w:t>
      </w:r>
      <w:r w:rsidR="00D44A75" w:rsidRPr="00BD17CA">
        <w:rPr>
          <w:rFonts w:asciiTheme="majorHAnsi" w:hAnsiTheme="majorHAnsi"/>
        </w:rPr>
        <w:t> </w:t>
      </w:r>
    </w:p>
    <w:p w:rsidR="008A529A" w:rsidRPr="00251544" w:rsidRDefault="008A529A" w:rsidP="008A529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 w:rsidRPr="00DB70B1">
        <w:rPr>
          <w:rFonts w:asciiTheme="majorHAnsi" w:hAnsiTheme="majorHAnsi"/>
        </w:rPr>
        <w:t xml:space="preserve">La possibilité de </w:t>
      </w:r>
      <w:r w:rsidRPr="00BD17CA">
        <w:rPr>
          <w:rFonts w:asciiTheme="majorHAnsi" w:hAnsiTheme="majorHAnsi"/>
        </w:rPr>
        <w:t>louer des terres agricoles</w:t>
      </w:r>
      <w:r w:rsidR="00D44A75">
        <w:rPr>
          <w:rFonts w:asciiTheme="majorHAnsi" w:hAnsiTheme="majorHAnsi"/>
        </w:rPr>
        <w:t xml:space="preserve"> à des termes de trente ann</w:t>
      </w:r>
      <w:r w:rsidRPr="00DB70B1">
        <w:rPr>
          <w:rFonts w:asciiTheme="majorHAnsi" w:hAnsiTheme="majorHAnsi"/>
        </w:rPr>
        <w:t>ées renouvelables;</w:t>
      </w:r>
    </w:p>
    <w:p w:rsidR="008A529A" w:rsidRPr="001C020D" w:rsidRDefault="008A529A" w:rsidP="008A529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 w:rsidRPr="00DB70B1">
        <w:rPr>
          <w:rFonts w:asciiTheme="majorHAnsi" w:hAnsiTheme="majorHAnsi"/>
        </w:rPr>
        <w:t xml:space="preserve">La productivité élevée de </w:t>
      </w:r>
      <w:r w:rsidRPr="00BD17CA">
        <w:rPr>
          <w:rFonts w:asciiTheme="majorHAnsi" w:hAnsiTheme="majorHAnsi"/>
        </w:rPr>
        <w:t>l’agriculture familiale</w:t>
      </w:r>
      <w:r w:rsidRPr="00450005">
        <w:rPr>
          <w:rFonts w:asciiTheme="majorHAnsi" w:hAnsiTheme="majorHAnsi"/>
          <w:b/>
          <w:bCs/>
        </w:rPr>
        <w:t xml:space="preserve"> </w:t>
      </w:r>
      <w:r w:rsidRPr="00DB70B1">
        <w:rPr>
          <w:rFonts w:asciiTheme="majorHAnsi" w:hAnsiTheme="majorHAnsi"/>
        </w:rPr>
        <w:t>sur les petites surfaces irriguées ne dépassant pas deux hectares</w:t>
      </w:r>
    </w:p>
    <w:p w:rsidR="008A529A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  <w:r w:rsidRPr="001C020D">
        <w:rPr>
          <w:rFonts w:asciiTheme="majorHAnsi" w:hAnsiTheme="majorHAnsi"/>
          <w:i/>
          <w:iCs/>
          <w:u w:val="single"/>
        </w:rPr>
        <w:t xml:space="preserve">Penser le </w:t>
      </w:r>
      <w:r>
        <w:rPr>
          <w:rFonts w:asciiTheme="majorHAnsi" w:hAnsiTheme="majorHAnsi"/>
          <w:i/>
          <w:iCs/>
          <w:u w:val="single"/>
        </w:rPr>
        <w:t xml:space="preserve">développement intégré </w:t>
      </w:r>
      <w:r w:rsidRPr="001C020D">
        <w:rPr>
          <w:rFonts w:asciiTheme="majorHAnsi" w:hAnsiTheme="majorHAnsi"/>
          <w:i/>
          <w:iCs/>
          <w:u w:val="single"/>
        </w:rPr>
        <w:t>de nos territoires</w:t>
      </w:r>
      <w:r>
        <w:rPr>
          <w:rFonts w:asciiTheme="majorHAnsi" w:hAnsiTheme="majorHAnsi"/>
          <w:i/>
          <w:iCs/>
          <w:u w:val="single"/>
        </w:rPr>
        <w:t xml:space="preserve"> </w:t>
      </w:r>
      <w:r w:rsidRPr="001C020D">
        <w:rPr>
          <w:rFonts w:asciiTheme="majorHAnsi" w:hAnsiTheme="majorHAnsi"/>
          <w:i/>
          <w:iCs/>
          <w:u w:val="single"/>
        </w:rPr>
        <w:t>de faç</w:t>
      </w:r>
      <w:r>
        <w:rPr>
          <w:rFonts w:asciiTheme="majorHAnsi" w:hAnsiTheme="majorHAnsi"/>
          <w:i/>
          <w:iCs/>
          <w:u w:val="single"/>
        </w:rPr>
        <w:t>on inclusive et durable</w:t>
      </w:r>
    </w:p>
    <w:p w:rsidR="008A529A" w:rsidRPr="00450005" w:rsidRDefault="008A529A" w:rsidP="008A529A">
      <w:pPr>
        <w:spacing w:after="120" w:line="240" w:lineRule="auto"/>
        <w:jc w:val="both"/>
        <w:rPr>
          <w:rFonts w:asciiTheme="majorHAnsi" w:hAnsiTheme="majorHAnsi"/>
          <w:color w:val="000000" w:themeColor="text1"/>
        </w:rPr>
      </w:pPr>
      <w:r w:rsidRPr="00450005">
        <w:rPr>
          <w:rFonts w:asciiTheme="majorHAnsi" w:hAnsiTheme="majorHAnsi"/>
          <w:color w:val="000000" w:themeColor="text1"/>
        </w:rPr>
        <w:t>Le développement de nos terri</w:t>
      </w:r>
      <w:r w:rsidR="00BD17CA">
        <w:rPr>
          <w:rFonts w:asciiTheme="majorHAnsi" w:hAnsiTheme="majorHAnsi"/>
          <w:color w:val="000000" w:themeColor="text1"/>
        </w:rPr>
        <w:t xml:space="preserve">toires peut se concevoir </w:t>
      </w:r>
      <w:r>
        <w:rPr>
          <w:rFonts w:asciiTheme="majorHAnsi" w:hAnsiTheme="majorHAnsi"/>
          <w:color w:val="000000" w:themeColor="text1"/>
        </w:rPr>
        <w:t xml:space="preserve"> inclusif</w:t>
      </w:r>
      <w:r w:rsidRPr="00450005">
        <w:rPr>
          <w:rFonts w:asciiTheme="majorHAnsi" w:hAnsiTheme="majorHAnsi"/>
          <w:color w:val="000000" w:themeColor="text1"/>
        </w:rPr>
        <w:t xml:space="preserve"> et durable, notamment à travers :</w:t>
      </w:r>
    </w:p>
    <w:p w:rsidR="008A529A" w:rsidRPr="00450005" w:rsidRDefault="008A529A" w:rsidP="008A529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  <w:color w:val="000000" w:themeColor="text1"/>
        </w:rPr>
      </w:pPr>
      <w:r w:rsidRPr="00450005">
        <w:rPr>
          <w:rFonts w:asciiTheme="majorHAnsi" w:hAnsiTheme="majorHAnsi"/>
          <w:color w:val="000000" w:themeColor="text1"/>
        </w:rPr>
        <w:t xml:space="preserve">La création de </w:t>
      </w:r>
      <w:r w:rsidRPr="00BD17CA">
        <w:rPr>
          <w:rFonts w:asciiTheme="majorHAnsi" w:hAnsiTheme="majorHAnsi"/>
          <w:color w:val="000000" w:themeColor="text1"/>
        </w:rPr>
        <w:t>valeur ajoutée locale</w:t>
      </w:r>
      <w:r w:rsidRPr="00450005">
        <w:rPr>
          <w:rFonts w:asciiTheme="majorHAnsi" w:hAnsiTheme="majorHAnsi"/>
          <w:color w:val="000000" w:themeColor="text1"/>
        </w:rPr>
        <w:t> ;</w:t>
      </w:r>
    </w:p>
    <w:p w:rsidR="008A529A" w:rsidRPr="00450005" w:rsidRDefault="008A529A" w:rsidP="008A529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  <w:color w:val="000000" w:themeColor="text1"/>
        </w:rPr>
      </w:pPr>
      <w:r w:rsidRPr="00BD17CA">
        <w:rPr>
          <w:rFonts w:asciiTheme="majorHAnsi" w:hAnsiTheme="majorHAnsi"/>
          <w:color w:val="000000" w:themeColor="text1"/>
        </w:rPr>
        <w:t>L’adaptation de l’école</w:t>
      </w:r>
      <w:r>
        <w:rPr>
          <w:rFonts w:asciiTheme="majorHAnsi" w:hAnsiTheme="majorHAnsi"/>
          <w:b/>
          <w:bCs/>
          <w:color w:val="000000" w:themeColor="text1"/>
        </w:rPr>
        <w:t xml:space="preserve"> </w:t>
      </w:r>
      <w:r w:rsidRPr="00450005">
        <w:rPr>
          <w:rFonts w:asciiTheme="majorHAnsi" w:hAnsiTheme="majorHAnsi"/>
          <w:color w:val="000000" w:themeColor="text1"/>
        </w:rPr>
        <w:t>à son environnement ;</w:t>
      </w:r>
    </w:p>
    <w:p w:rsidR="008A529A" w:rsidRPr="00450005" w:rsidRDefault="008A529A" w:rsidP="008A529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  <w:color w:val="000000" w:themeColor="text1"/>
        </w:rPr>
      </w:pPr>
      <w:r w:rsidRPr="00450005">
        <w:rPr>
          <w:rFonts w:asciiTheme="majorHAnsi" w:hAnsiTheme="majorHAnsi"/>
          <w:color w:val="000000" w:themeColor="text1"/>
        </w:rPr>
        <w:t xml:space="preserve">La </w:t>
      </w:r>
      <w:r w:rsidRPr="00BD17CA">
        <w:rPr>
          <w:rFonts w:asciiTheme="majorHAnsi" w:hAnsiTheme="majorHAnsi"/>
          <w:color w:val="000000" w:themeColor="text1"/>
        </w:rPr>
        <w:t>protection des ressources locales</w:t>
      </w:r>
      <w:r w:rsidRPr="00450005">
        <w:rPr>
          <w:rFonts w:asciiTheme="majorHAnsi" w:hAnsiTheme="majorHAnsi"/>
          <w:color w:val="000000" w:themeColor="text1"/>
        </w:rPr>
        <w:t xml:space="preserve"> par l’État ;</w:t>
      </w:r>
    </w:p>
    <w:p w:rsidR="008A529A" w:rsidRPr="00450005" w:rsidRDefault="008A529A" w:rsidP="008A529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  <w:color w:val="000000" w:themeColor="text1"/>
        </w:rPr>
      </w:pPr>
      <w:r w:rsidRPr="00450005">
        <w:rPr>
          <w:rFonts w:asciiTheme="majorHAnsi" w:hAnsiTheme="majorHAnsi"/>
          <w:color w:val="000000" w:themeColor="text1"/>
        </w:rPr>
        <w:t>La révision de la</w:t>
      </w:r>
      <w:r>
        <w:rPr>
          <w:rFonts w:asciiTheme="majorHAnsi" w:hAnsiTheme="majorHAnsi"/>
          <w:color w:val="000000" w:themeColor="text1"/>
        </w:rPr>
        <w:t xml:space="preserve"> </w:t>
      </w:r>
      <w:r w:rsidRPr="00BD17CA">
        <w:rPr>
          <w:rFonts w:asciiTheme="majorHAnsi" w:hAnsiTheme="majorHAnsi"/>
          <w:color w:val="000000" w:themeColor="text1"/>
        </w:rPr>
        <w:t>conception de l’autorité</w:t>
      </w:r>
      <w:r w:rsidRPr="00450005">
        <w:rPr>
          <w:rFonts w:asciiTheme="majorHAnsi" w:hAnsiTheme="majorHAnsi"/>
          <w:b/>
          <w:bCs/>
          <w:color w:val="000000" w:themeColor="text1"/>
        </w:rPr>
        <w:t xml:space="preserve"> </w:t>
      </w:r>
      <w:r w:rsidRPr="00BD17CA">
        <w:rPr>
          <w:rFonts w:asciiTheme="majorHAnsi" w:hAnsiTheme="majorHAnsi"/>
          <w:color w:val="000000" w:themeColor="text1"/>
        </w:rPr>
        <w:t>locale</w:t>
      </w:r>
      <w:r w:rsidRPr="00450005">
        <w:rPr>
          <w:rFonts w:asciiTheme="majorHAnsi" w:hAnsiTheme="majorHAnsi"/>
          <w:color w:val="000000" w:themeColor="text1"/>
        </w:rPr>
        <w:t> ;</w:t>
      </w:r>
    </w:p>
    <w:p w:rsidR="008A529A" w:rsidRPr="00450005" w:rsidRDefault="008A529A" w:rsidP="008A529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L’aide aux </w:t>
      </w:r>
      <w:r w:rsidRPr="00BD17CA">
        <w:rPr>
          <w:rFonts w:asciiTheme="majorHAnsi" w:hAnsiTheme="majorHAnsi"/>
          <w:color w:val="000000" w:themeColor="text1"/>
        </w:rPr>
        <w:t>corps intermédiaires</w:t>
      </w:r>
      <w:r w:rsidRPr="00450005">
        <w:rPr>
          <w:rFonts w:asciiTheme="majorHAnsi" w:hAnsiTheme="majorHAnsi"/>
          <w:color w:val="000000" w:themeColor="text1"/>
        </w:rPr>
        <w:t xml:space="preserve"> qui</w:t>
      </w:r>
      <w:r>
        <w:rPr>
          <w:rFonts w:asciiTheme="majorHAnsi" w:hAnsiTheme="majorHAnsi"/>
          <w:color w:val="000000" w:themeColor="text1"/>
        </w:rPr>
        <w:t xml:space="preserve"> disposent de la</w:t>
      </w:r>
      <w:r w:rsidRPr="00450005">
        <w:rPr>
          <w:rFonts w:asciiTheme="majorHAnsi" w:hAnsiTheme="majorHAnsi"/>
          <w:color w:val="000000" w:themeColor="text1"/>
        </w:rPr>
        <w:t xml:space="preserve"> confiance des </w:t>
      </w:r>
      <w:r>
        <w:rPr>
          <w:rFonts w:asciiTheme="majorHAnsi" w:hAnsiTheme="majorHAnsi"/>
          <w:color w:val="000000" w:themeColor="text1"/>
        </w:rPr>
        <w:t>populations locales</w:t>
      </w:r>
      <w:r w:rsidRPr="00450005">
        <w:rPr>
          <w:rFonts w:asciiTheme="majorHAnsi" w:hAnsiTheme="majorHAnsi"/>
          <w:color w:val="000000" w:themeColor="text1"/>
        </w:rPr>
        <w:t> ;</w:t>
      </w:r>
    </w:p>
    <w:p w:rsidR="008A529A" w:rsidRPr="00450005" w:rsidRDefault="008A529A" w:rsidP="008A529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  <w:color w:val="000000" w:themeColor="text1"/>
        </w:rPr>
      </w:pPr>
      <w:r w:rsidRPr="00450005">
        <w:rPr>
          <w:rFonts w:asciiTheme="majorHAnsi" w:hAnsiTheme="majorHAnsi"/>
          <w:color w:val="000000" w:themeColor="text1"/>
        </w:rPr>
        <w:t>La capitalisation sur la</w:t>
      </w:r>
      <w:r w:rsidRPr="00BD17CA">
        <w:rPr>
          <w:rFonts w:asciiTheme="majorHAnsi" w:hAnsiTheme="majorHAnsi"/>
          <w:bCs/>
          <w:color w:val="000000" w:themeColor="text1"/>
        </w:rPr>
        <w:t xml:space="preserve"> demande locale pour développer les tissus productifs nationaux</w:t>
      </w:r>
      <w:r>
        <w:rPr>
          <w:rFonts w:asciiTheme="majorHAnsi" w:hAnsiTheme="majorHAnsi"/>
          <w:color w:val="000000" w:themeColor="text1"/>
        </w:rPr>
        <w:t> ;</w:t>
      </w:r>
    </w:p>
    <w:p w:rsidR="008A529A" w:rsidRPr="00450005" w:rsidRDefault="008A529A" w:rsidP="008A529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  <w:color w:val="000000" w:themeColor="text1"/>
        </w:rPr>
      </w:pPr>
      <w:r w:rsidRPr="00450005">
        <w:rPr>
          <w:rFonts w:asciiTheme="majorHAnsi" w:hAnsiTheme="majorHAnsi"/>
          <w:color w:val="000000" w:themeColor="text1"/>
        </w:rPr>
        <w:t>La sensibilisation du citoyen</w:t>
      </w:r>
      <w:r>
        <w:rPr>
          <w:rFonts w:asciiTheme="majorHAnsi" w:hAnsiTheme="majorHAnsi"/>
          <w:color w:val="000000" w:themeColor="text1"/>
        </w:rPr>
        <w:t xml:space="preserve"> pour </w:t>
      </w:r>
      <w:r w:rsidRPr="00BD17CA">
        <w:rPr>
          <w:rFonts w:asciiTheme="majorHAnsi" w:hAnsiTheme="majorHAnsi"/>
          <w:color w:val="000000" w:themeColor="text1"/>
        </w:rPr>
        <w:t>favoriser la créativité</w:t>
      </w:r>
      <w:r>
        <w:rPr>
          <w:rFonts w:asciiTheme="majorHAnsi" w:hAnsiTheme="majorHAnsi"/>
          <w:color w:val="000000" w:themeColor="text1"/>
        </w:rPr>
        <w:t xml:space="preserve"> et faire </w:t>
      </w:r>
      <w:r w:rsidRPr="00450005">
        <w:rPr>
          <w:rFonts w:asciiTheme="majorHAnsi" w:hAnsiTheme="majorHAnsi"/>
          <w:color w:val="000000" w:themeColor="text1"/>
        </w:rPr>
        <w:t>l’éloge de la diversité</w:t>
      </w:r>
      <w:r>
        <w:rPr>
          <w:rFonts w:asciiTheme="majorHAnsi" w:hAnsiTheme="majorHAnsi"/>
          <w:color w:val="000000" w:themeColor="text1"/>
        </w:rPr>
        <w:t>.</w:t>
      </w:r>
    </w:p>
    <w:p w:rsidR="008A529A" w:rsidRPr="001C020D" w:rsidRDefault="008A529A" w:rsidP="008A529A">
      <w:pPr>
        <w:spacing w:after="120" w:line="240" w:lineRule="auto"/>
        <w:jc w:val="both"/>
        <w:rPr>
          <w:rFonts w:asciiTheme="majorHAnsi" w:hAnsiTheme="majorHAnsi"/>
          <w:i/>
          <w:iCs/>
          <w:u w:val="single"/>
        </w:rPr>
      </w:pPr>
      <w:r w:rsidRPr="001C020D">
        <w:rPr>
          <w:rFonts w:asciiTheme="majorHAnsi" w:hAnsiTheme="majorHAnsi"/>
          <w:i/>
          <w:iCs/>
          <w:u w:val="single"/>
        </w:rPr>
        <w:t xml:space="preserve">Réaliser la révolution digitale pour booster le monde rural </w:t>
      </w:r>
    </w:p>
    <w:p w:rsidR="008A529A" w:rsidRPr="00251544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  <w:r w:rsidRPr="00BD17CA">
        <w:rPr>
          <w:rFonts w:asciiTheme="majorHAnsi" w:hAnsiTheme="majorHAnsi"/>
        </w:rPr>
        <w:t>La valorisation de l’agriculture par le digital</w:t>
      </w:r>
      <w:r w:rsidRPr="00251544">
        <w:rPr>
          <w:rFonts w:asciiTheme="majorHAnsi" w:hAnsiTheme="majorHAnsi"/>
        </w:rPr>
        <w:t xml:space="preserve"> est un facteur clef de prospérité et de cohésion sociale, de création de valeur et d’accélération. La combinaison d’une </w:t>
      </w:r>
      <w:r w:rsidRPr="00BD17CA">
        <w:rPr>
          <w:rFonts w:asciiTheme="majorHAnsi" w:hAnsiTheme="majorHAnsi"/>
        </w:rPr>
        <w:t xml:space="preserve">main d’œuvre jeune ouverte au digital </w:t>
      </w:r>
      <w:r w:rsidRPr="00251544">
        <w:rPr>
          <w:rFonts w:asciiTheme="majorHAnsi" w:hAnsiTheme="majorHAnsi"/>
        </w:rPr>
        <w:t xml:space="preserve">et de la technologie est un facteur de </w:t>
      </w:r>
      <w:r w:rsidRPr="00BD17CA">
        <w:rPr>
          <w:rFonts w:asciiTheme="majorHAnsi" w:hAnsiTheme="majorHAnsi"/>
        </w:rPr>
        <w:t>compétitivité et de productivité</w:t>
      </w:r>
      <w:r w:rsidRPr="00251544">
        <w:rPr>
          <w:rFonts w:asciiTheme="majorHAnsi" w:hAnsiTheme="majorHAnsi"/>
        </w:rPr>
        <w:t>.</w:t>
      </w:r>
    </w:p>
    <w:p w:rsidR="008A529A" w:rsidRPr="00251544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  <w:r w:rsidRPr="00251544">
        <w:rPr>
          <w:rFonts w:asciiTheme="majorHAnsi" w:hAnsiTheme="majorHAnsi"/>
        </w:rPr>
        <w:t>Pour cela</w:t>
      </w:r>
      <w:r>
        <w:rPr>
          <w:rFonts w:asciiTheme="majorHAnsi" w:hAnsiTheme="majorHAnsi"/>
        </w:rPr>
        <w:t>,</w:t>
      </w:r>
      <w:r w:rsidRPr="00251544">
        <w:rPr>
          <w:rFonts w:asciiTheme="majorHAnsi" w:hAnsiTheme="majorHAnsi"/>
        </w:rPr>
        <w:t xml:space="preserve"> il convient de</w:t>
      </w:r>
      <w:r>
        <w:rPr>
          <w:rFonts w:asciiTheme="majorHAnsi" w:hAnsiTheme="majorHAnsi"/>
        </w:rPr>
        <w:t> :</w:t>
      </w:r>
    </w:p>
    <w:p w:rsidR="008A529A" w:rsidRPr="00251544" w:rsidRDefault="008A529A" w:rsidP="008A529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 w:rsidRPr="00251544">
        <w:rPr>
          <w:rFonts w:asciiTheme="majorHAnsi" w:hAnsiTheme="majorHAnsi"/>
        </w:rPr>
        <w:t xml:space="preserve">Lancer un </w:t>
      </w:r>
      <w:r w:rsidRPr="00BD17CA">
        <w:rPr>
          <w:rFonts w:asciiTheme="majorHAnsi" w:hAnsiTheme="majorHAnsi"/>
        </w:rPr>
        <w:t>grand plan digital national</w:t>
      </w:r>
      <w:r w:rsidRPr="00251544">
        <w:rPr>
          <w:rFonts w:asciiTheme="majorHAnsi" w:hAnsiTheme="majorHAnsi"/>
        </w:rPr>
        <w:t xml:space="preserve"> appuyé par une vaste action de formation</w:t>
      </w:r>
      <w:r>
        <w:rPr>
          <w:rFonts w:asciiTheme="majorHAnsi" w:hAnsiTheme="majorHAnsi"/>
        </w:rPr>
        <w:t> ;</w:t>
      </w:r>
    </w:p>
    <w:p w:rsidR="008A529A" w:rsidRPr="00251544" w:rsidRDefault="008A529A" w:rsidP="008A529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 w:rsidRPr="00251544">
        <w:rPr>
          <w:rFonts w:asciiTheme="majorHAnsi" w:hAnsiTheme="majorHAnsi"/>
        </w:rPr>
        <w:t xml:space="preserve">Développer un maillage très fin du territoire par un </w:t>
      </w:r>
      <w:r w:rsidRPr="00BD17CA">
        <w:rPr>
          <w:rFonts w:asciiTheme="majorHAnsi" w:hAnsiTheme="majorHAnsi"/>
        </w:rPr>
        <w:t>réseau de fibre optique</w:t>
      </w:r>
      <w:r w:rsidRPr="00251544">
        <w:rPr>
          <w:rFonts w:asciiTheme="majorHAnsi" w:hAnsiTheme="majorHAnsi"/>
        </w:rPr>
        <w:t xml:space="preserve"> réalisé conjointement par les </w:t>
      </w:r>
      <w:r w:rsidRPr="00BD17CA">
        <w:rPr>
          <w:rFonts w:asciiTheme="majorHAnsi" w:hAnsiTheme="majorHAnsi"/>
        </w:rPr>
        <w:t>trois opérateurs de téléphonie</w:t>
      </w:r>
      <w:r w:rsidRPr="00251544">
        <w:rPr>
          <w:rFonts w:asciiTheme="majorHAnsi" w:hAnsiTheme="majorHAnsi"/>
        </w:rPr>
        <w:t xml:space="preserve"> dans une logique de collaboration et non de concurrence</w:t>
      </w:r>
      <w:r>
        <w:rPr>
          <w:rFonts w:asciiTheme="majorHAnsi" w:hAnsiTheme="majorHAnsi"/>
        </w:rPr>
        <w:t> ;</w:t>
      </w:r>
    </w:p>
    <w:p w:rsidR="008A529A" w:rsidRPr="00251544" w:rsidRDefault="008A529A" w:rsidP="008A529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 w:rsidRPr="00251544">
        <w:rPr>
          <w:rFonts w:asciiTheme="majorHAnsi" w:hAnsiTheme="majorHAnsi"/>
        </w:rPr>
        <w:t>Facilit</w:t>
      </w:r>
      <w:r w:rsidR="00BD17CA">
        <w:rPr>
          <w:rFonts w:asciiTheme="majorHAnsi" w:hAnsiTheme="majorHAnsi"/>
        </w:rPr>
        <w:t>er</w:t>
      </w:r>
      <w:r w:rsidRPr="00251544">
        <w:rPr>
          <w:rFonts w:asciiTheme="majorHAnsi" w:hAnsiTheme="majorHAnsi"/>
        </w:rPr>
        <w:t xml:space="preserve"> le dig</w:t>
      </w:r>
      <w:r w:rsidR="00BD17CA">
        <w:rPr>
          <w:rFonts w:asciiTheme="majorHAnsi" w:hAnsiTheme="majorHAnsi"/>
        </w:rPr>
        <w:t>ital par</w:t>
      </w:r>
      <w:r w:rsidRPr="00251544">
        <w:rPr>
          <w:rFonts w:asciiTheme="majorHAnsi" w:hAnsiTheme="majorHAnsi"/>
        </w:rPr>
        <w:t xml:space="preserve"> la </w:t>
      </w:r>
      <w:r w:rsidRPr="00BD17CA">
        <w:rPr>
          <w:rFonts w:asciiTheme="majorHAnsi" w:hAnsiTheme="majorHAnsi"/>
        </w:rPr>
        <w:t>vulgarisation des techniques et des bonnes pratiques</w:t>
      </w:r>
      <w:r w:rsidRPr="00251544">
        <w:rPr>
          <w:rFonts w:asciiTheme="majorHAnsi" w:hAnsiTheme="majorHAnsi"/>
        </w:rPr>
        <w:t xml:space="preserve"> (agriculture de précision, diffusion des semences sans pesticides, agriculture</w:t>
      </w:r>
      <w:r>
        <w:rPr>
          <w:rFonts w:asciiTheme="majorHAnsi" w:hAnsiTheme="majorHAnsi"/>
        </w:rPr>
        <w:t xml:space="preserve"> </w:t>
      </w:r>
      <w:r w:rsidRPr="00251544">
        <w:rPr>
          <w:rFonts w:asciiTheme="majorHAnsi" w:hAnsiTheme="majorHAnsi"/>
        </w:rPr>
        <w:t>durable, labels d’appellation d’origine contrôlée</w:t>
      </w:r>
      <w:r>
        <w:rPr>
          <w:rFonts w:asciiTheme="majorHAnsi" w:hAnsiTheme="majorHAnsi"/>
        </w:rPr>
        <w:t xml:space="preserve"> /</w:t>
      </w:r>
      <w:r w:rsidRPr="00251544">
        <w:rPr>
          <w:rFonts w:asciiTheme="majorHAnsi" w:hAnsiTheme="majorHAnsi"/>
        </w:rPr>
        <w:t>garantie)</w:t>
      </w:r>
      <w:r>
        <w:rPr>
          <w:rFonts w:asciiTheme="majorHAnsi" w:hAnsiTheme="majorHAnsi"/>
        </w:rPr>
        <w:t> ;</w:t>
      </w:r>
    </w:p>
    <w:p w:rsidR="008A529A" w:rsidRPr="00450005" w:rsidRDefault="008A529A" w:rsidP="008A529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Simplifier </w:t>
      </w:r>
      <w:r w:rsidRPr="00450005">
        <w:rPr>
          <w:rFonts w:asciiTheme="majorHAnsi" w:hAnsiTheme="majorHAnsi"/>
          <w:color w:val="000000" w:themeColor="text1"/>
        </w:rPr>
        <w:t xml:space="preserve">par la « technologie », les </w:t>
      </w:r>
      <w:r w:rsidRPr="00BD17CA">
        <w:rPr>
          <w:rFonts w:asciiTheme="majorHAnsi" w:hAnsiTheme="majorHAnsi"/>
          <w:color w:val="000000" w:themeColor="text1"/>
        </w:rPr>
        <w:t>parcours administratifs</w:t>
      </w:r>
      <w:r w:rsidRPr="00450005">
        <w:rPr>
          <w:rFonts w:asciiTheme="majorHAnsi" w:hAnsiTheme="majorHAnsi"/>
          <w:color w:val="000000" w:themeColor="text1"/>
        </w:rPr>
        <w:t xml:space="preserve"> en réduisant les intermédiaires,</w:t>
      </w:r>
      <w:r>
        <w:rPr>
          <w:rFonts w:asciiTheme="majorHAnsi" w:hAnsiTheme="majorHAnsi"/>
          <w:color w:val="000000" w:themeColor="text1"/>
        </w:rPr>
        <w:t xml:space="preserve"> </w:t>
      </w:r>
      <w:r w:rsidRPr="00450005">
        <w:rPr>
          <w:rFonts w:asciiTheme="majorHAnsi" w:hAnsiTheme="majorHAnsi"/>
          <w:color w:val="000000" w:themeColor="text1"/>
        </w:rPr>
        <w:t>en diffusant la formation et en améliorant le niveau général d’expertise afin de développer les coopératives ;</w:t>
      </w:r>
    </w:p>
    <w:p w:rsidR="00641F2D" w:rsidRDefault="00641F2D" w:rsidP="00641F2D">
      <w:pPr>
        <w:pStyle w:val="Paragraphedeliste"/>
        <w:spacing w:after="120" w:line="240" w:lineRule="auto"/>
        <w:ind w:left="644"/>
        <w:jc w:val="both"/>
        <w:rPr>
          <w:rFonts w:asciiTheme="majorHAnsi" w:hAnsiTheme="majorHAnsi"/>
        </w:rPr>
      </w:pPr>
    </w:p>
    <w:p w:rsidR="00641F2D" w:rsidRDefault="00641F2D" w:rsidP="00641F2D">
      <w:pPr>
        <w:pStyle w:val="Paragraphedeliste"/>
        <w:spacing w:after="120" w:line="240" w:lineRule="auto"/>
        <w:ind w:left="644"/>
        <w:jc w:val="both"/>
        <w:rPr>
          <w:rFonts w:asciiTheme="majorHAnsi" w:hAnsiTheme="majorHAnsi"/>
        </w:rPr>
      </w:pPr>
    </w:p>
    <w:p w:rsidR="00641F2D" w:rsidRDefault="00641F2D" w:rsidP="00641F2D">
      <w:pPr>
        <w:pStyle w:val="Paragraphedeliste"/>
        <w:spacing w:after="120" w:line="240" w:lineRule="auto"/>
        <w:ind w:left="644"/>
        <w:jc w:val="both"/>
        <w:rPr>
          <w:rFonts w:asciiTheme="majorHAnsi" w:hAnsiTheme="majorHAnsi"/>
        </w:rPr>
      </w:pPr>
    </w:p>
    <w:p w:rsidR="00641F2D" w:rsidRDefault="00641F2D" w:rsidP="00641F2D">
      <w:pPr>
        <w:pStyle w:val="Paragraphedeliste"/>
        <w:spacing w:after="120" w:line="240" w:lineRule="auto"/>
        <w:ind w:left="644"/>
        <w:jc w:val="both"/>
        <w:rPr>
          <w:rFonts w:asciiTheme="majorHAnsi" w:hAnsiTheme="majorHAnsi"/>
        </w:rPr>
      </w:pPr>
    </w:p>
    <w:p w:rsidR="00641F2D" w:rsidRDefault="00641F2D" w:rsidP="00641F2D">
      <w:pPr>
        <w:pStyle w:val="Paragraphedeliste"/>
        <w:spacing w:after="120" w:line="240" w:lineRule="auto"/>
        <w:ind w:left="644"/>
        <w:jc w:val="both"/>
        <w:rPr>
          <w:rFonts w:asciiTheme="majorHAnsi" w:hAnsiTheme="majorHAnsi"/>
        </w:rPr>
      </w:pPr>
    </w:p>
    <w:p w:rsidR="00641F2D" w:rsidRDefault="00641F2D" w:rsidP="00641F2D">
      <w:pPr>
        <w:pStyle w:val="Paragraphedeliste"/>
        <w:spacing w:after="120" w:line="240" w:lineRule="auto"/>
        <w:ind w:left="644"/>
        <w:jc w:val="both"/>
        <w:rPr>
          <w:rFonts w:asciiTheme="majorHAnsi" w:hAnsiTheme="majorHAnsi"/>
        </w:rPr>
      </w:pPr>
    </w:p>
    <w:p w:rsidR="00641F2D" w:rsidRDefault="00641F2D" w:rsidP="00641F2D">
      <w:pPr>
        <w:pStyle w:val="Paragraphedeliste"/>
        <w:spacing w:after="120" w:line="240" w:lineRule="auto"/>
        <w:ind w:left="644"/>
        <w:jc w:val="both"/>
        <w:rPr>
          <w:rFonts w:asciiTheme="majorHAnsi" w:hAnsiTheme="majorHAnsi"/>
        </w:rPr>
      </w:pPr>
    </w:p>
    <w:p w:rsidR="008A529A" w:rsidRPr="00BD17CA" w:rsidRDefault="008A529A" w:rsidP="00FA1583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 w:rsidRPr="00251544">
        <w:rPr>
          <w:rFonts w:asciiTheme="majorHAnsi" w:hAnsiTheme="majorHAnsi"/>
        </w:rPr>
        <w:t>Construire</w:t>
      </w:r>
      <w:r>
        <w:rPr>
          <w:rFonts w:asciiTheme="majorHAnsi" w:hAnsiTheme="majorHAnsi"/>
        </w:rPr>
        <w:t xml:space="preserve"> un </w:t>
      </w:r>
      <w:r w:rsidRPr="00BD17CA">
        <w:rPr>
          <w:rFonts w:asciiTheme="majorHAnsi" w:hAnsiTheme="majorHAnsi"/>
        </w:rPr>
        <w:t>accès au monde agricole interactif, rapide et efficace, est un</w:t>
      </w:r>
      <w:r w:rsidRPr="00BD17CA">
        <w:rPr>
          <w:rFonts w:asciiTheme="majorHAnsi" w:hAnsiTheme="majorHAnsi"/>
          <w:color w:val="FF0000"/>
        </w:rPr>
        <w:t xml:space="preserve"> </w:t>
      </w:r>
      <w:r w:rsidRPr="00BD17CA">
        <w:rPr>
          <w:rFonts w:asciiTheme="majorHAnsi" w:hAnsiTheme="majorHAnsi"/>
        </w:rPr>
        <w:t>facteur</w:t>
      </w:r>
      <w:r w:rsidR="00BE52C3">
        <w:rPr>
          <w:rFonts w:asciiTheme="majorHAnsi" w:hAnsiTheme="majorHAnsi"/>
        </w:rPr>
        <w:t xml:space="preserve"> </w:t>
      </w:r>
      <w:r w:rsidR="00BE52C3" w:rsidRPr="00BD17CA">
        <w:rPr>
          <w:rFonts w:asciiTheme="majorHAnsi" w:hAnsiTheme="majorHAnsi"/>
        </w:rPr>
        <w:t>de prospérité</w:t>
      </w:r>
      <w:r w:rsidRPr="00BD17CA">
        <w:rPr>
          <w:rFonts w:asciiTheme="majorHAnsi" w:hAnsiTheme="majorHAnsi"/>
        </w:rPr>
        <w:t xml:space="preserve"> </w:t>
      </w:r>
      <w:r w:rsidR="00BE52C3">
        <w:rPr>
          <w:rFonts w:asciiTheme="majorHAnsi" w:hAnsiTheme="majorHAnsi"/>
        </w:rPr>
        <w:t>permettant de meilleurs rendements, de promouvoir l’autosuffisance agricole, l</w:t>
      </w:r>
      <w:r w:rsidRPr="00BD17CA">
        <w:rPr>
          <w:rFonts w:asciiTheme="majorHAnsi" w:hAnsiTheme="majorHAnsi"/>
        </w:rPr>
        <w:t>’adaptation aux demandes domestiques et internationales, d’amélio</w:t>
      </w:r>
      <w:r w:rsidR="00BE52C3">
        <w:rPr>
          <w:rFonts w:asciiTheme="majorHAnsi" w:hAnsiTheme="majorHAnsi"/>
        </w:rPr>
        <w:t>rer les exportations  et de faciliter les  relocalisations</w:t>
      </w:r>
      <w:r w:rsidRPr="00BD17CA">
        <w:rPr>
          <w:rFonts w:asciiTheme="majorHAnsi" w:hAnsiTheme="majorHAnsi"/>
        </w:rPr>
        <w:t> ;</w:t>
      </w:r>
    </w:p>
    <w:p w:rsidR="008A529A" w:rsidRPr="00BD17CA" w:rsidRDefault="00855C1A" w:rsidP="008A529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Confirmer les</w:t>
      </w:r>
      <w:r w:rsidR="008A529A" w:rsidRPr="00BD17CA">
        <w:rPr>
          <w:rFonts w:asciiTheme="majorHAnsi" w:hAnsiTheme="majorHAnsi"/>
        </w:rPr>
        <w:t xml:space="preserve"> vecteur</w:t>
      </w:r>
      <w:r>
        <w:rPr>
          <w:rFonts w:asciiTheme="majorHAnsi" w:hAnsiTheme="majorHAnsi"/>
        </w:rPr>
        <w:t>s</w:t>
      </w:r>
      <w:r w:rsidR="008A529A" w:rsidRPr="00BD17CA">
        <w:rPr>
          <w:rFonts w:asciiTheme="majorHAnsi" w:hAnsiTheme="majorHAnsi"/>
        </w:rPr>
        <w:t xml:space="preserve"> efficace</w:t>
      </w:r>
      <w:r>
        <w:rPr>
          <w:rFonts w:asciiTheme="majorHAnsi" w:hAnsiTheme="majorHAnsi"/>
        </w:rPr>
        <w:t>s</w:t>
      </w:r>
      <w:r w:rsidR="008A529A" w:rsidRPr="00BD17CA">
        <w:rPr>
          <w:rFonts w:asciiTheme="majorHAnsi" w:hAnsiTheme="majorHAnsi"/>
        </w:rPr>
        <w:t xml:space="preserve"> de développement de la filière agricole,</w:t>
      </w:r>
      <w:r>
        <w:rPr>
          <w:rFonts w:asciiTheme="majorHAnsi" w:hAnsiTheme="majorHAnsi"/>
        </w:rPr>
        <w:t xml:space="preserve"> que sont </w:t>
      </w:r>
      <w:r w:rsidR="008A529A" w:rsidRPr="00BD17C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l’agro-industrie et </w:t>
      </w:r>
      <w:r w:rsidR="008A529A" w:rsidRPr="00BD17CA">
        <w:rPr>
          <w:rFonts w:asciiTheme="majorHAnsi" w:hAnsiTheme="majorHAnsi"/>
        </w:rPr>
        <w:t xml:space="preserve"> l’éco- tourisme</w:t>
      </w:r>
      <w:r>
        <w:rPr>
          <w:rFonts w:asciiTheme="majorHAnsi" w:hAnsiTheme="majorHAnsi"/>
        </w:rPr>
        <w:t> ;</w:t>
      </w:r>
    </w:p>
    <w:p w:rsidR="008A529A" w:rsidRDefault="008A529A" w:rsidP="008A529A">
      <w:pPr>
        <w:spacing w:after="120" w:line="240" w:lineRule="auto"/>
        <w:jc w:val="both"/>
        <w:rPr>
          <w:rFonts w:asciiTheme="majorHAnsi" w:hAnsiTheme="majorHAnsi"/>
          <w:b/>
          <w:bCs/>
        </w:rPr>
      </w:pPr>
    </w:p>
    <w:p w:rsidR="008A529A" w:rsidRDefault="008A529A" w:rsidP="008A529A">
      <w:pPr>
        <w:spacing w:after="120" w:line="240" w:lineRule="auto"/>
        <w:jc w:val="both"/>
        <w:rPr>
          <w:rFonts w:asciiTheme="majorHAnsi" w:hAnsiTheme="majorHAnsi"/>
          <w:b/>
          <w:bCs/>
        </w:rPr>
      </w:pPr>
    </w:p>
    <w:p w:rsidR="008A529A" w:rsidRDefault="008A529A" w:rsidP="008A529A">
      <w:pPr>
        <w:spacing w:after="120" w:line="240" w:lineRule="auto"/>
        <w:jc w:val="both"/>
        <w:rPr>
          <w:rFonts w:asciiTheme="majorHAnsi" w:hAnsiTheme="majorHAnsi"/>
          <w:b/>
          <w:bCs/>
        </w:rPr>
      </w:pPr>
    </w:p>
    <w:p w:rsidR="008A529A" w:rsidRDefault="008A529A" w:rsidP="00AD1B8A">
      <w:pPr>
        <w:spacing w:after="120" w:line="240" w:lineRule="auto"/>
        <w:jc w:val="both"/>
        <w:rPr>
          <w:rFonts w:asciiTheme="majorHAnsi" w:hAnsiTheme="majorHAnsi"/>
          <w:i/>
          <w:iCs/>
        </w:rPr>
      </w:pPr>
      <w:r w:rsidRPr="00855C1A">
        <w:rPr>
          <w:rFonts w:asciiTheme="majorHAnsi" w:hAnsiTheme="majorHAnsi"/>
          <w:i/>
          <w:iCs/>
        </w:rPr>
        <w:t xml:space="preserve">Cette optimisation </w:t>
      </w:r>
      <w:r w:rsidR="00AD1B8A">
        <w:rPr>
          <w:rFonts w:asciiTheme="majorHAnsi" w:hAnsiTheme="majorHAnsi"/>
          <w:i/>
          <w:iCs/>
        </w:rPr>
        <w:t>de la création de</w:t>
      </w:r>
      <w:r w:rsidR="00AD1B8A" w:rsidRPr="00855C1A">
        <w:rPr>
          <w:rFonts w:asciiTheme="majorHAnsi" w:hAnsiTheme="majorHAnsi"/>
          <w:i/>
          <w:iCs/>
        </w:rPr>
        <w:t xml:space="preserve"> richesses </w:t>
      </w:r>
      <w:r w:rsidR="00AD1B8A">
        <w:rPr>
          <w:rFonts w:asciiTheme="majorHAnsi" w:hAnsiTheme="majorHAnsi"/>
          <w:i/>
          <w:iCs/>
        </w:rPr>
        <w:t xml:space="preserve">par une </w:t>
      </w:r>
      <w:r w:rsidRPr="00855C1A">
        <w:rPr>
          <w:rFonts w:asciiTheme="majorHAnsi" w:hAnsiTheme="majorHAnsi"/>
          <w:i/>
          <w:iCs/>
        </w:rPr>
        <w:t xml:space="preserve"> gestion</w:t>
      </w:r>
      <w:r w:rsidR="00AD1B8A">
        <w:rPr>
          <w:rFonts w:asciiTheme="majorHAnsi" w:hAnsiTheme="majorHAnsi"/>
          <w:i/>
          <w:iCs/>
        </w:rPr>
        <w:t xml:space="preserve"> plus efficiente</w:t>
      </w:r>
      <w:r w:rsidRPr="00855C1A">
        <w:rPr>
          <w:rFonts w:asciiTheme="majorHAnsi" w:hAnsiTheme="majorHAnsi"/>
          <w:i/>
          <w:iCs/>
        </w:rPr>
        <w:t xml:space="preserve"> de l’État et</w:t>
      </w:r>
      <w:r w:rsidR="00AD1B8A">
        <w:rPr>
          <w:rFonts w:asciiTheme="majorHAnsi" w:hAnsiTheme="majorHAnsi"/>
          <w:i/>
          <w:iCs/>
        </w:rPr>
        <w:t xml:space="preserve"> une meilleur appréhension </w:t>
      </w:r>
      <w:r w:rsidRPr="00855C1A">
        <w:rPr>
          <w:rFonts w:asciiTheme="majorHAnsi" w:hAnsiTheme="majorHAnsi"/>
          <w:i/>
          <w:iCs/>
        </w:rPr>
        <w:t xml:space="preserve"> du </w:t>
      </w:r>
      <w:r w:rsidR="00855C1A">
        <w:rPr>
          <w:rFonts w:asciiTheme="majorHAnsi" w:hAnsiTheme="majorHAnsi"/>
          <w:i/>
          <w:iCs/>
        </w:rPr>
        <w:t xml:space="preserve">monde rural, </w:t>
      </w:r>
      <w:r w:rsidRPr="00855C1A">
        <w:rPr>
          <w:rFonts w:asciiTheme="majorHAnsi" w:hAnsiTheme="majorHAnsi"/>
          <w:i/>
          <w:iCs/>
        </w:rPr>
        <w:t xml:space="preserve"> ne doit en rien occulter l’importance du reste du monde,</w:t>
      </w:r>
      <w:r w:rsidR="00641F2D">
        <w:rPr>
          <w:rFonts w:asciiTheme="majorHAnsi" w:hAnsiTheme="majorHAnsi"/>
          <w:i/>
          <w:iCs/>
        </w:rPr>
        <w:t xml:space="preserve"> source majeure</w:t>
      </w:r>
      <w:r w:rsidRPr="00855C1A">
        <w:rPr>
          <w:rFonts w:asciiTheme="majorHAnsi" w:hAnsiTheme="majorHAnsi"/>
          <w:i/>
          <w:iCs/>
        </w:rPr>
        <w:t xml:space="preserve"> de </w:t>
      </w:r>
      <w:r w:rsidR="00855C1A">
        <w:rPr>
          <w:rFonts w:asciiTheme="majorHAnsi" w:hAnsiTheme="majorHAnsi"/>
          <w:i/>
          <w:iCs/>
        </w:rPr>
        <w:t xml:space="preserve">croissance </w:t>
      </w:r>
      <w:r w:rsidRPr="00855C1A">
        <w:rPr>
          <w:rFonts w:asciiTheme="majorHAnsi" w:hAnsiTheme="majorHAnsi"/>
          <w:i/>
          <w:iCs/>
        </w:rPr>
        <w:t xml:space="preserve">et </w:t>
      </w:r>
      <w:r w:rsidR="00855C1A">
        <w:rPr>
          <w:rFonts w:asciiTheme="majorHAnsi" w:hAnsiTheme="majorHAnsi"/>
          <w:i/>
          <w:iCs/>
        </w:rPr>
        <w:t>de prospérité d’un Maroc ouvert, intelligemment inséré dans</w:t>
      </w:r>
      <w:r w:rsidRPr="00855C1A">
        <w:rPr>
          <w:rFonts w:asciiTheme="majorHAnsi" w:hAnsiTheme="majorHAnsi"/>
          <w:i/>
          <w:iCs/>
        </w:rPr>
        <w:t xml:space="preserve"> son environnement.</w:t>
      </w:r>
    </w:p>
    <w:p w:rsidR="008A529A" w:rsidRDefault="008A529A" w:rsidP="008A529A">
      <w:pPr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br w:type="page"/>
      </w:r>
    </w:p>
    <w:p w:rsidR="008A529A" w:rsidRPr="00450005" w:rsidRDefault="008A529A" w:rsidP="008A529A">
      <w:pPr>
        <w:spacing w:after="120" w:line="240" w:lineRule="auto"/>
        <w:jc w:val="both"/>
        <w:rPr>
          <w:rFonts w:asciiTheme="majorHAnsi" w:hAnsiTheme="majorHAnsi"/>
          <w:i/>
          <w:iCs/>
        </w:rPr>
      </w:pPr>
    </w:p>
    <w:p w:rsidR="008A529A" w:rsidRPr="00450005" w:rsidRDefault="008A529A" w:rsidP="008A529A">
      <w:pPr>
        <w:pStyle w:val="Paragraphedeliste"/>
        <w:numPr>
          <w:ilvl w:val="0"/>
          <w:numId w:val="5"/>
        </w:numPr>
        <w:spacing w:after="120" w:line="240" w:lineRule="auto"/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Le d</w:t>
      </w:r>
      <w:r w:rsidRPr="00450005">
        <w:rPr>
          <w:rFonts w:asciiTheme="majorHAnsi" w:hAnsiTheme="majorHAnsi"/>
          <w:b/>
          <w:bCs/>
          <w:sz w:val="28"/>
          <w:szCs w:val="28"/>
        </w:rPr>
        <w:t>éterminisme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450005">
        <w:rPr>
          <w:rFonts w:asciiTheme="majorHAnsi" w:hAnsiTheme="majorHAnsi"/>
          <w:b/>
          <w:bCs/>
          <w:sz w:val="28"/>
          <w:szCs w:val="28"/>
        </w:rPr>
        <w:t>géopolitique, compétition internationale et développement du Maroc de demain</w:t>
      </w:r>
    </w:p>
    <w:p w:rsidR="008A529A" w:rsidRPr="00251544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  <w:r w:rsidRPr="00251544">
        <w:rPr>
          <w:rFonts w:asciiTheme="majorHAnsi" w:hAnsiTheme="majorHAnsi"/>
        </w:rPr>
        <w:t xml:space="preserve">La géopolitique a façonné la manière dont l’économie </w:t>
      </w:r>
      <w:r w:rsidR="00AD1B8A">
        <w:rPr>
          <w:rFonts w:asciiTheme="majorHAnsi" w:hAnsiTheme="majorHAnsi"/>
        </w:rPr>
        <w:t xml:space="preserve">marocaine </w:t>
      </w:r>
      <w:r w:rsidRPr="00251544">
        <w:rPr>
          <w:rFonts w:asciiTheme="majorHAnsi" w:hAnsiTheme="majorHAnsi"/>
        </w:rPr>
        <w:t>s’est développée et s’est projetée sur le monde</w:t>
      </w:r>
      <w:r>
        <w:rPr>
          <w:rFonts w:asciiTheme="majorHAnsi" w:hAnsiTheme="majorHAnsi"/>
        </w:rPr>
        <w:t>.</w:t>
      </w:r>
    </w:p>
    <w:p w:rsidR="008A529A" w:rsidRPr="00251544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  <w:r w:rsidRPr="00251544">
        <w:rPr>
          <w:rFonts w:asciiTheme="majorHAnsi" w:hAnsiTheme="majorHAnsi"/>
        </w:rPr>
        <w:t xml:space="preserve">Depuis 1994 et les accords du </w:t>
      </w:r>
      <w:r>
        <w:rPr>
          <w:rFonts w:asciiTheme="majorHAnsi" w:hAnsiTheme="majorHAnsi"/>
        </w:rPr>
        <w:t>GATT</w:t>
      </w:r>
      <w:r w:rsidRPr="00251544">
        <w:rPr>
          <w:rFonts w:asciiTheme="majorHAnsi" w:hAnsiTheme="majorHAnsi"/>
        </w:rPr>
        <w:t>, le Maroc s’est inséré plus étroitement dans l’économie mondiale en signant nombre d’</w:t>
      </w:r>
      <w:r w:rsidRPr="00855C1A">
        <w:rPr>
          <w:rFonts w:asciiTheme="majorHAnsi" w:hAnsiTheme="majorHAnsi"/>
        </w:rPr>
        <w:t xml:space="preserve">accords de libre-échange. </w:t>
      </w:r>
    </w:p>
    <w:p w:rsidR="008A529A" w:rsidRPr="00251544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  <w:r w:rsidRPr="00251544">
        <w:rPr>
          <w:rFonts w:asciiTheme="majorHAnsi" w:hAnsiTheme="majorHAnsi"/>
        </w:rPr>
        <w:t xml:space="preserve">Cette évolution n’a pas permis le </w:t>
      </w:r>
      <w:r w:rsidRPr="0045357F">
        <w:rPr>
          <w:rFonts w:asciiTheme="majorHAnsi" w:hAnsiTheme="majorHAnsi"/>
        </w:rPr>
        <w:t>décollage escompté de nos exportations</w:t>
      </w:r>
      <w:r>
        <w:rPr>
          <w:rFonts w:asciiTheme="majorHAnsi" w:hAnsiTheme="majorHAnsi"/>
        </w:rPr>
        <w:t xml:space="preserve"> vers</w:t>
      </w:r>
      <w:r w:rsidRPr="00251544">
        <w:rPr>
          <w:rFonts w:asciiTheme="majorHAnsi" w:hAnsiTheme="majorHAnsi"/>
        </w:rPr>
        <w:t xml:space="preserve"> le reste du monde. Bien au contraire</w:t>
      </w:r>
      <w:r>
        <w:rPr>
          <w:rFonts w:asciiTheme="majorHAnsi" w:hAnsiTheme="majorHAnsi"/>
        </w:rPr>
        <w:t>,</w:t>
      </w:r>
      <w:r w:rsidRPr="00251544">
        <w:rPr>
          <w:rFonts w:asciiTheme="majorHAnsi" w:hAnsiTheme="majorHAnsi"/>
        </w:rPr>
        <w:t xml:space="preserve"> jamais nos échanges n’ont été aussi déséquilibrés. </w:t>
      </w:r>
    </w:p>
    <w:p w:rsidR="00D4438B" w:rsidRDefault="008A529A" w:rsidP="0045357F">
      <w:pPr>
        <w:spacing w:after="120" w:line="240" w:lineRule="auto"/>
        <w:jc w:val="both"/>
        <w:rPr>
          <w:rFonts w:asciiTheme="majorHAnsi" w:hAnsiTheme="majorHAnsi"/>
        </w:rPr>
      </w:pPr>
      <w:r w:rsidRPr="00251544">
        <w:rPr>
          <w:rFonts w:asciiTheme="majorHAnsi" w:hAnsiTheme="majorHAnsi"/>
        </w:rPr>
        <w:t>Ceci pose clairement la question des raisons d</w:t>
      </w:r>
      <w:r>
        <w:rPr>
          <w:rFonts w:asciiTheme="majorHAnsi" w:hAnsiTheme="majorHAnsi"/>
        </w:rPr>
        <w:t xml:space="preserve">’un </w:t>
      </w:r>
      <w:r w:rsidRPr="0045357F">
        <w:rPr>
          <w:rFonts w:asciiTheme="majorHAnsi" w:hAnsiTheme="majorHAnsi"/>
        </w:rPr>
        <w:t>décollage économique aussi modeste</w:t>
      </w:r>
      <w:r w:rsidR="0045357F">
        <w:rPr>
          <w:rFonts w:asciiTheme="majorHAnsi" w:hAnsiTheme="majorHAnsi"/>
          <w:b/>
          <w:bCs/>
        </w:rPr>
        <w:t xml:space="preserve">, </w:t>
      </w:r>
      <w:r w:rsidR="0045357F" w:rsidRPr="0045357F">
        <w:rPr>
          <w:rFonts w:asciiTheme="majorHAnsi" w:hAnsiTheme="majorHAnsi"/>
        </w:rPr>
        <w:t>d’un pays</w:t>
      </w:r>
      <w:r w:rsidRPr="0045357F">
        <w:rPr>
          <w:rFonts w:asciiTheme="majorHAnsi" w:hAnsiTheme="majorHAnsi"/>
        </w:rPr>
        <w:t xml:space="preserve"> </w:t>
      </w:r>
      <w:r w:rsidR="0045357F">
        <w:rPr>
          <w:rFonts w:asciiTheme="majorHAnsi" w:hAnsiTheme="majorHAnsi"/>
          <w:bCs/>
        </w:rPr>
        <w:t>pourtant, doté</w:t>
      </w:r>
      <w:r>
        <w:rPr>
          <w:rFonts w:asciiTheme="majorHAnsi" w:hAnsiTheme="majorHAnsi"/>
        </w:rPr>
        <w:t xml:space="preserve">, </w:t>
      </w:r>
    </w:p>
    <w:p w:rsidR="00D4438B" w:rsidRDefault="00DB67DC" w:rsidP="00DB67DC">
      <w:pPr>
        <w:spacing w:after="120"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-</w:t>
      </w:r>
      <w:r>
        <w:rPr>
          <w:rFonts w:asciiTheme="majorHAnsi" w:hAnsiTheme="majorHAnsi"/>
        </w:rPr>
        <w:t xml:space="preserve"> </w:t>
      </w:r>
      <w:r w:rsidR="008A529A">
        <w:rPr>
          <w:rFonts w:asciiTheme="majorHAnsi" w:hAnsiTheme="majorHAnsi"/>
        </w:rPr>
        <w:t>d’</w:t>
      </w:r>
      <w:r w:rsidR="008A529A" w:rsidRPr="00251544">
        <w:rPr>
          <w:rFonts w:asciiTheme="majorHAnsi" w:hAnsiTheme="majorHAnsi"/>
        </w:rPr>
        <w:t>institutions stables</w:t>
      </w:r>
      <w:r w:rsidR="008A529A">
        <w:rPr>
          <w:rFonts w:asciiTheme="majorHAnsi" w:hAnsiTheme="majorHAnsi"/>
        </w:rPr>
        <w:t xml:space="preserve">, </w:t>
      </w:r>
    </w:p>
    <w:p w:rsidR="00D4438B" w:rsidRDefault="00DB67DC" w:rsidP="00DB67DC">
      <w:pPr>
        <w:spacing w:after="120" w:line="240" w:lineRule="auto"/>
        <w:ind w:firstLine="708"/>
        <w:jc w:val="both"/>
        <w:rPr>
          <w:rFonts w:asciiTheme="majorHAnsi" w:hAnsiTheme="majorHAnsi"/>
        </w:rPr>
      </w:pPr>
      <w:r w:rsidRPr="00DB67DC">
        <w:rPr>
          <w:rFonts w:asciiTheme="majorHAnsi" w:hAnsiTheme="majorHAnsi"/>
          <w:b/>
          <w:bCs/>
        </w:rPr>
        <w:t>-</w:t>
      </w:r>
      <w:r>
        <w:rPr>
          <w:rFonts w:asciiTheme="majorHAnsi" w:hAnsiTheme="majorHAnsi"/>
        </w:rPr>
        <w:t xml:space="preserve"> </w:t>
      </w:r>
      <w:r w:rsidR="008A529A">
        <w:rPr>
          <w:rFonts w:asciiTheme="majorHAnsi" w:hAnsiTheme="majorHAnsi"/>
        </w:rPr>
        <w:t>d’infrastructures sati</w:t>
      </w:r>
      <w:r w:rsidR="0045357F">
        <w:rPr>
          <w:rFonts w:asciiTheme="majorHAnsi" w:hAnsiTheme="majorHAnsi"/>
        </w:rPr>
        <w:t xml:space="preserve">sfaisantes, </w:t>
      </w:r>
    </w:p>
    <w:p w:rsidR="00DB67DC" w:rsidRDefault="00DB67DC" w:rsidP="00DB67DC">
      <w:pPr>
        <w:spacing w:after="120" w:line="240" w:lineRule="auto"/>
        <w:ind w:firstLine="708"/>
        <w:jc w:val="both"/>
        <w:rPr>
          <w:rFonts w:asciiTheme="majorHAnsi" w:hAnsiTheme="majorHAnsi"/>
        </w:rPr>
      </w:pPr>
      <w:r w:rsidRPr="00DB67DC">
        <w:rPr>
          <w:rFonts w:asciiTheme="majorHAnsi" w:hAnsiTheme="majorHAnsi"/>
          <w:b/>
          <w:bCs/>
        </w:rPr>
        <w:t>-</w:t>
      </w:r>
      <w:r>
        <w:rPr>
          <w:rFonts w:asciiTheme="majorHAnsi" w:hAnsiTheme="majorHAnsi"/>
        </w:rPr>
        <w:t xml:space="preserve"> </w:t>
      </w:r>
      <w:r w:rsidR="008A529A">
        <w:rPr>
          <w:rFonts w:asciiTheme="majorHAnsi" w:hAnsiTheme="majorHAnsi"/>
        </w:rPr>
        <w:t xml:space="preserve">d’une </w:t>
      </w:r>
      <w:r w:rsidR="0045357F">
        <w:rPr>
          <w:rFonts w:asciiTheme="majorHAnsi" w:hAnsiTheme="majorHAnsi"/>
        </w:rPr>
        <w:t xml:space="preserve">population </w:t>
      </w:r>
      <w:r w:rsidR="0045357F" w:rsidRPr="0045357F">
        <w:rPr>
          <w:rFonts w:asciiTheme="majorHAnsi" w:hAnsiTheme="majorHAnsi"/>
        </w:rPr>
        <w:t>jeune, dynamique,  ouverte sur le monde</w:t>
      </w:r>
      <w:r w:rsidR="0045357F">
        <w:rPr>
          <w:rFonts w:asciiTheme="majorHAnsi" w:hAnsiTheme="majorHAnsi"/>
        </w:rPr>
        <w:t xml:space="preserve"> et  </w:t>
      </w:r>
      <w:r w:rsidR="0045357F" w:rsidRPr="00251544">
        <w:rPr>
          <w:rFonts w:asciiTheme="majorHAnsi" w:hAnsiTheme="majorHAnsi"/>
        </w:rPr>
        <w:t>relativement qualifié</w:t>
      </w:r>
      <w:r>
        <w:rPr>
          <w:rFonts w:asciiTheme="majorHAnsi" w:hAnsiTheme="majorHAnsi"/>
        </w:rPr>
        <w:t xml:space="preserve">e </w:t>
      </w:r>
    </w:p>
    <w:p w:rsidR="00DB67DC" w:rsidRDefault="00DB67DC" w:rsidP="00DB67DC">
      <w:pPr>
        <w:spacing w:after="120" w:line="240" w:lineRule="auto"/>
        <w:ind w:firstLine="708"/>
        <w:jc w:val="both"/>
        <w:rPr>
          <w:rFonts w:asciiTheme="majorHAnsi" w:hAnsiTheme="majorHAnsi"/>
        </w:rPr>
      </w:pPr>
      <w:r w:rsidRPr="00DB67DC">
        <w:rPr>
          <w:rFonts w:asciiTheme="majorHAnsi" w:hAnsiTheme="majorHAnsi"/>
          <w:b/>
          <w:bCs/>
        </w:rPr>
        <w:t>-</w:t>
      </w:r>
      <w:r>
        <w:rPr>
          <w:rFonts w:asciiTheme="majorHAnsi" w:hAnsiTheme="majorHAnsi"/>
        </w:rPr>
        <w:t xml:space="preserve"> </w:t>
      </w:r>
      <w:r w:rsidR="0045357F">
        <w:rPr>
          <w:rFonts w:asciiTheme="majorHAnsi" w:hAnsiTheme="majorHAnsi"/>
        </w:rPr>
        <w:t xml:space="preserve"> une bonne pratique des langues </w:t>
      </w:r>
      <w:r w:rsidR="00BA6B07">
        <w:rPr>
          <w:rFonts w:asciiTheme="majorHAnsi" w:hAnsiTheme="majorHAnsi"/>
        </w:rPr>
        <w:t xml:space="preserve">étrangères </w:t>
      </w:r>
      <w:r w:rsidR="0045357F">
        <w:rPr>
          <w:rFonts w:asciiTheme="majorHAnsi" w:hAnsiTheme="majorHAnsi"/>
        </w:rPr>
        <w:t>et</w:t>
      </w:r>
      <w:r w:rsidR="008A529A" w:rsidRPr="00251544">
        <w:rPr>
          <w:rFonts w:asciiTheme="majorHAnsi" w:hAnsiTheme="majorHAnsi"/>
        </w:rPr>
        <w:t xml:space="preserve"> </w:t>
      </w:r>
    </w:p>
    <w:p w:rsidR="00DB67DC" w:rsidRDefault="00DB67DC" w:rsidP="00DB67DC">
      <w:pPr>
        <w:spacing w:after="120" w:line="240" w:lineRule="auto"/>
        <w:ind w:firstLine="708"/>
        <w:jc w:val="both"/>
        <w:rPr>
          <w:rFonts w:asciiTheme="majorHAnsi" w:hAnsiTheme="majorHAnsi"/>
        </w:rPr>
      </w:pPr>
      <w:r w:rsidRPr="00DB67DC">
        <w:rPr>
          <w:rFonts w:asciiTheme="majorHAnsi" w:hAnsiTheme="majorHAnsi"/>
          <w:b/>
          <w:bCs/>
        </w:rPr>
        <w:t>-</w:t>
      </w:r>
      <w:r>
        <w:rPr>
          <w:rFonts w:asciiTheme="majorHAnsi" w:hAnsiTheme="majorHAnsi"/>
        </w:rPr>
        <w:t xml:space="preserve"> </w:t>
      </w:r>
      <w:r w:rsidR="008A529A">
        <w:rPr>
          <w:rFonts w:asciiTheme="majorHAnsi" w:hAnsiTheme="majorHAnsi"/>
        </w:rPr>
        <w:t xml:space="preserve">un bon niveau de connaissances </w:t>
      </w:r>
      <w:r w:rsidR="008A529A" w:rsidRPr="00251544">
        <w:rPr>
          <w:rFonts w:asciiTheme="majorHAnsi" w:hAnsiTheme="majorHAnsi"/>
        </w:rPr>
        <w:t>des cultures européennes</w:t>
      </w:r>
      <w:r w:rsidR="0045357F">
        <w:rPr>
          <w:rFonts w:asciiTheme="majorHAnsi" w:hAnsiTheme="majorHAnsi"/>
        </w:rPr>
        <w:t xml:space="preserve"> </w:t>
      </w:r>
    </w:p>
    <w:p w:rsidR="008A529A" w:rsidRPr="00251544" w:rsidRDefault="00DB67DC" w:rsidP="00DB67DC">
      <w:pPr>
        <w:spacing w:after="120" w:line="240" w:lineRule="auto"/>
        <w:ind w:firstLine="708"/>
        <w:jc w:val="both"/>
        <w:rPr>
          <w:rFonts w:asciiTheme="majorHAnsi" w:hAnsiTheme="majorHAnsi"/>
        </w:rPr>
      </w:pPr>
      <w:r w:rsidRPr="00DB67DC">
        <w:rPr>
          <w:rFonts w:asciiTheme="majorHAnsi" w:hAnsiTheme="majorHAnsi"/>
          <w:b/>
          <w:bCs/>
        </w:rPr>
        <w:t>-</w:t>
      </w:r>
      <w:r>
        <w:rPr>
          <w:rFonts w:asciiTheme="majorHAnsi" w:hAnsiTheme="majorHAnsi"/>
        </w:rPr>
        <w:t xml:space="preserve"> </w:t>
      </w:r>
      <w:r w:rsidR="0045357F">
        <w:rPr>
          <w:rFonts w:asciiTheme="majorHAnsi" w:hAnsiTheme="majorHAnsi"/>
        </w:rPr>
        <w:t>situé</w:t>
      </w:r>
      <w:r w:rsidR="008A529A">
        <w:rPr>
          <w:rFonts w:asciiTheme="majorHAnsi" w:hAnsiTheme="majorHAnsi"/>
        </w:rPr>
        <w:t xml:space="preserve"> </w:t>
      </w:r>
      <w:r w:rsidR="008A529A" w:rsidRPr="00251544">
        <w:rPr>
          <w:rFonts w:asciiTheme="majorHAnsi" w:hAnsiTheme="majorHAnsi"/>
        </w:rPr>
        <w:t>à seulement quatorze kilomètres du plus riche marché de la planè</w:t>
      </w:r>
      <w:r w:rsidR="008A529A">
        <w:rPr>
          <w:rFonts w:asciiTheme="majorHAnsi" w:hAnsiTheme="majorHAnsi"/>
        </w:rPr>
        <w:t>te.</w:t>
      </w:r>
    </w:p>
    <w:p w:rsidR="008A529A" w:rsidRPr="00251544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Quel devenir</w:t>
      </w:r>
      <w:r w:rsidRPr="00251544">
        <w:rPr>
          <w:rFonts w:asciiTheme="majorHAnsi" w:hAnsiTheme="majorHAnsi"/>
        </w:rPr>
        <w:t xml:space="preserve"> ces modestes performances peuvent</w:t>
      </w:r>
      <w:r>
        <w:rPr>
          <w:rFonts w:asciiTheme="majorHAnsi" w:hAnsiTheme="majorHAnsi"/>
        </w:rPr>
        <w:t>-</w:t>
      </w:r>
      <w:r w:rsidRPr="00251544">
        <w:rPr>
          <w:rFonts w:asciiTheme="majorHAnsi" w:hAnsiTheme="majorHAnsi"/>
        </w:rPr>
        <w:t>elles nous réserver</w:t>
      </w:r>
      <w:r>
        <w:rPr>
          <w:rFonts w:asciiTheme="majorHAnsi" w:hAnsiTheme="majorHAnsi"/>
        </w:rPr>
        <w:t xml:space="preserve"> dans le</w:t>
      </w:r>
      <w:r w:rsidRPr="00251544">
        <w:rPr>
          <w:rFonts w:asciiTheme="majorHAnsi" w:hAnsiTheme="majorHAnsi"/>
        </w:rPr>
        <w:t xml:space="preserve"> monde extrêmement compliqué du « tous contre tous » qui se profile devant nous</w:t>
      </w:r>
      <w:r>
        <w:rPr>
          <w:rFonts w:asciiTheme="majorHAnsi" w:hAnsiTheme="majorHAnsi"/>
        </w:rPr>
        <w:t>, sachant que…</w:t>
      </w:r>
    </w:p>
    <w:p w:rsidR="008A529A" w:rsidRPr="00450005" w:rsidRDefault="00BA6B07" w:rsidP="00DB67DC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Le</w:t>
      </w:r>
      <w:r w:rsidR="008A529A">
        <w:rPr>
          <w:rFonts w:asciiTheme="majorHAnsi" w:hAnsiTheme="majorHAnsi"/>
          <w:color w:val="000000" w:themeColor="text1"/>
        </w:rPr>
        <w:t xml:space="preserve"> </w:t>
      </w:r>
      <w:r w:rsidR="008A529A" w:rsidRPr="0045357F">
        <w:rPr>
          <w:rFonts w:asciiTheme="majorHAnsi" w:hAnsiTheme="majorHAnsi"/>
          <w:color w:val="000000" w:themeColor="text1"/>
        </w:rPr>
        <w:t>non-Maghreb</w:t>
      </w:r>
      <w:r w:rsidR="008A529A">
        <w:rPr>
          <w:rFonts w:asciiTheme="majorHAnsi" w:hAnsiTheme="majorHAnsi"/>
          <w:b/>
          <w:bCs/>
          <w:color w:val="000000" w:themeColor="text1"/>
        </w:rPr>
        <w:t xml:space="preserve"> </w:t>
      </w:r>
      <w:r w:rsidR="008A529A" w:rsidRPr="00450005">
        <w:rPr>
          <w:rFonts w:asciiTheme="majorHAnsi" w:hAnsiTheme="majorHAnsi"/>
          <w:color w:val="000000" w:themeColor="text1"/>
        </w:rPr>
        <w:t>s’interdit tout échange et construction régional</w:t>
      </w:r>
      <w:r w:rsidR="008A529A">
        <w:rPr>
          <w:rFonts w:asciiTheme="majorHAnsi" w:hAnsiTheme="majorHAnsi"/>
          <w:color w:val="000000" w:themeColor="text1"/>
        </w:rPr>
        <w:t> ;</w:t>
      </w:r>
    </w:p>
    <w:p w:rsidR="008A529A" w:rsidRPr="00251544" w:rsidRDefault="008A529A" w:rsidP="00DB67DC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 w:rsidRPr="00251544">
        <w:rPr>
          <w:rFonts w:asciiTheme="majorHAnsi" w:hAnsiTheme="majorHAnsi"/>
        </w:rPr>
        <w:t>Un</w:t>
      </w:r>
      <w:r>
        <w:rPr>
          <w:rFonts w:asciiTheme="majorHAnsi" w:hAnsiTheme="majorHAnsi"/>
        </w:rPr>
        <w:t xml:space="preserve"> </w:t>
      </w:r>
      <w:r w:rsidRPr="0045357F">
        <w:rPr>
          <w:rFonts w:asciiTheme="majorHAnsi" w:hAnsiTheme="majorHAnsi"/>
        </w:rPr>
        <w:t>basculement des alliances avec les pays du Golfe</w:t>
      </w:r>
      <w:r>
        <w:rPr>
          <w:rFonts w:asciiTheme="majorHAnsi" w:hAnsiTheme="majorHAnsi"/>
          <w:b/>
          <w:bCs/>
        </w:rPr>
        <w:t xml:space="preserve"> </w:t>
      </w:r>
      <w:r w:rsidRPr="00251544">
        <w:rPr>
          <w:rFonts w:asciiTheme="majorHAnsi" w:hAnsiTheme="majorHAnsi"/>
        </w:rPr>
        <w:t>se confirme</w:t>
      </w:r>
      <w:r>
        <w:rPr>
          <w:rFonts w:asciiTheme="majorHAnsi" w:hAnsiTheme="majorHAnsi"/>
        </w:rPr>
        <w:t> ;</w:t>
      </w:r>
    </w:p>
    <w:p w:rsidR="008A529A" w:rsidRPr="00450005" w:rsidRDefault="008A529A" w:rsidP="00DB67DC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  <w:color w:val="000000" w:themeColor="text1"/>
        </w:rPr>
      </w:pPr>
      <w:r w:rsidRPr="00450005">
        <w:rPr>
          <w:rFonts w:asciiTheme="majorHAnsi" w:hAnsiTheme="majorHAnsi"/>
          <w:color w:val="000000" w:themeColor="text1"/>
        </w:rPr>
        <w:t xml:space="preserve">Un </w:t>
      </w:r>
      <w:r w:rsidRPr="0045357F">
        <w:rPr>
          <w:rFonts w:asciiTheme="majorHAnsi" w:hAnsiTheme="majorHAnsi"/>
          <w:color w:val="000000" w:themeColor="text1"/>
        </w:rPr>
        <w:t>éloignement</w:t>
      </w:r>
      <w:r w:rsidR="0045357F">
        <w:rPr>
          <w:rFonts w:asciiTheme="majorHAnsi" w:hAnsiTheme="majorHAnsi"/>
          <w:b/>
          <w:bCs/>
          <w:color w:val="000000" w:themeColor="text1"/>
        </w:rPr>
        <w:t xml:space="preserve"> </w:t>
      </w:r>
      <w:r w:rsidRPr="00450005">
        <w:rPr>
          <w:rFonts w:asciiTheme="majorHAnsi" w:hAnsiTheme="majorHAnsi"/>
          <w:color w:val="000000" w:themeColor="text1"/>
        </w:rPr>
        <w:t>se dessine sur fond de populisme, de menaces de relocalisation, et de mise à l’index fiscale d’une économie marocaine pourtant plus intégrée à l’Europe que jamais, y réalisant…</w:t>
      </w:r>
    </w:p>
    <w:p w:rsidR="008A529A" w:rsidRDefault="008A529A" w:rsidP="008A529A">
      <w:pPr>
        <w:pStyle w:val="Paragraphedeliste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 w:rsidRPr="00EA6CD3">
        <w:rPr>
          <w:rFonts w:asciiTheme="majorHAnsi" w:hAnsiTheme="majorHAnsi"/>
        </w:rPr>
        <w:t>60% de ses exportatio</w:t>
      </w:r>
      <w:r>
        <w:rPr>
          <w:rFonts w:asciiTheme="majorHAnsi" w:hAnsiTheme="majorHAnsi"/>
        </w:rPr>
        <w:t>ns (ce que peu de pays européens</w:t>
      </w:r>
      <w:r w:rsidRPr="00EA6CD3">
        <w:rPr>
          <w:rFonts w:asciiTheme="majorHAnsi" w:hAnsiTheme="majorHAnsi"/>
        </w:rPr>
        <w:t xml:space="preserve"> réalisent vers l’Europe)</w:t>
      </w:r>
      <w:r>
        <w:rPr>
          <w:rFonts w:asciiTheme="majorHAnsi" w:hAnsiTheme="majorHAnsi"/>
        </w:rPr>
        <w:t> ;</w:t>
      </w:r>
    </w:p>
    <w:p w:rsidR="008A529A" w:rsidRDefault="008A529A" w:rsidP="008A529A">
      <w:pPr>
        <w:pStyle w:val="Paragraphedeliste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60% de son stock d’IDE ;</w:t>
      </w:r>
    </w:p>
    <w:p w:rsidR="008A529A" w:rsidRDefault="008A529A" w:rsidP="008A529A">
      <w:pPr>
        <w:pStyle w:val="Paragraphedeliste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 w:rsidRPr="00EA6CD3">
        <w:rPr>
          <w:rFonts w:asciiTheme="majorHAnsi" w:hAnsiTheme="majorHAnsi"/>
        </w:rPr>
        <w:t>70% de ses flux touristique</w:t>
      </w:r>
      <w:r>
        <w:rPr>
          <w:rFonts w:asciiTheme="majorHAnsi" w:hAnsiTheme="majorHAnsi"/>
        </w:rPr>
        <w:t>s ;</w:t>
      </w:r>
      <w:r w:rsidR="0045357F">
        <w:rPr>
          <w:rFonts w:asciiTheme="majorHAnsi" w:hAnsiTheme="majorHAnsi"/>
        </w:rPr>
        <w:t xml:space="preserve"> </w:t>
      </w:r>
      <w:r w:rsidRPr="00EA6CD3">
        <w:rPr>
          <w:rFonts w:asciiTheme="majorHAnsi" w:hAnsiTheme="majorHAnsi"/>
        </w:rPr>
        <w:t xml:space="preserve"> </w:t>
      </w:r>
    </w:p>
    <w:p w:rsidR="008A529A" w:rsidRPr="00EA6CD3" w:rsidRDefault="008A529A" w:rsidP="008A529A">
      <w:pPr>
        <w:pStyle w:val="Paragraphedeliste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 w:rsidRPr="00EA6CD3">
        <w:rPr>
          <w:rFonts w:asciiTheme="majorHAnsi" w:hAnsiTheme="majorHAnsi"/>
        </w:rPr>
        <w:t>70% des transferts monétaires de ses expatriés. (Rares sont les pays européens pouvant se prévaloir</w:t>
      </w:r>
      <w:r w:rsidR="0045357F">
        <w:rPr>
          <w:rFonts w:asciiTheme="majorHAnsi" w:hAnsiTheme="majorHAnsi"/>
        </w:rPr>
        <w:t xml:space="preserve"> </w:t>
      </w:r>
      <w:r w:rsidRPr="00EA6CD3">
        <w:rPr>
          <w:rFonts w:asciiTheme="majorHAnsi" w:hAnsiTheme="majorHAnsi"/>
        </w:rPr>
        <w:t>d’un pourcentage d’expatriés aussi important en Europe)</w:t>
      </w:r>
    </w:p>
    <w:p w:rsidR="008A529A" w:rsidRPr="00251544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  <w:r w:rsidRPr="00251544">
        <w:rPr>
          <w:rFonts w:asciiTheme="majorHAnsi" w:hAnsiTheme="majorHAnsi"/>
        </w:rPr>
        <w:t>Poids de l’histoire, proximité géographique, intégration économique, potentiels de développement substantiels, l’avenir de nos relations économiques internationales restera intimement lié à l’Union Européenne.</w:t>
      </w:r>
    </w:p>
    <w:p w:rsidR="008A529A" w:rsidRPr="00251544" w:rsidRDefault="00DB67DC" w:rsidP="008A529A">
      <w:p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Cela étant, aujourd’hui, </w:t>
      </w:r>
      <w:r w:rsidR="008A529A" w:rsidRPr="00251544">
        <w:rPr>
          <w:rFonts w:asciiTheme="majorHAnsi" w:hAnsiTheme="majorHAnsi"/>
        </w:rPr>
        <w:t xml:space="preserve">de </w:t>
      </w:r>
      <w:r w:rsidR="008A529A" w:rsidRPr="00E457DA">
        <w:rPr>
          <w:rFonts w:asciiTheme="majorHAnsi" w:hAnsiTheme="majorHAnsi"/>
        </w:rPr>
        <w:t>nouveaux partenariats</w:t>
      </w:r>
      <w:r w:rsidR="008A529A" w:rsidRPr="00251544">
        <w:rPr>
          <w:rFonts w:asciiTheme="majorHAnsi" w:hAnsiTheme="majorHAnsi"/>
        </w:rPr>
        <w:t xml:space="preserve"> demandent également à être développés avec</w:t>
      </w:r>
      <w:r w:rsidR="008A529A">
        <w:rPr>
          <w:rFonts w:asciiTheme="majorHAnsi" w:hAnsiTheme="majorHAnsi"/>
        </w:rPr>
        <w:t> :</w:t>
      </w:r>
    </w:p>
    <w:p w:rsidR="008A529A" w:rsidRPr="00450005" w:rsidRDefault="008A529A" w:rsidP="008A529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  <w:color w:val="000000" w:themeColor="text1"/>
        </w:rPr>
      </w:pPr>
      <w:r w:rsidRPr="00450005">
        <w:rPr>
          <w:rFonts w:asciiTheme="majorHAnsi" w:hAnsiTheme="majorHAnsi"/>
          <w:color w:val="000000" w:themeColor="text1"/>
        </w:rPr>
        <w:t>La</w:t>
      </w:r>
      <w:r>
        <w:rPr>
          <w:rFonts w:asciiTheme="majorHAnsi" w:hAnsiTheme="majorHAnsi"/>
          <w:color w:val="000000" w:themeColor="text1"/>
        </w:rPr>
        <w:t xml:space="preserve"> </w:t>
      </w:r>
      <w:r w:rsidRPr="00E457DA">
        <w:rPr>
          <w:rFonts w:asciiTheme="majorHAnsi" w:hAnsiTheme="majorHAnsi"/>
          <w:color w:val="000000" w:themeColor="text1"/>
        </w:rPr>
        <w:t>Chine</w:t>
      </w:r>
      <w:r>
        <w:rPr>
          <w:rFonts w:asciiTheme="majorHAnsi" w:hAnsiTheme="majorHAnsi"/>
          <w:b/>
          <w:bCs/>
          <w:color w:val="000000" w:themeColor="text1"/>
        </w:rPr>
        <w:t xml:space="preserve"> </w:t>
      </w:r>
      <w:r w:rsidRPr="00450005">
        <w:rPr>
          <w:rFonts w:asciiTheme="majorHAnsi" w:hAnsiTheme="majorHAnsi"/>
          <w:color w:val="000000" w:themeColor="text1"/>
        </w:rPr>
        <w:t xml:space="preserve">qui apparait comme </w:t>
      </w:r>
      <w:r w:rsidR="00081272">
        <w:rPr>
          <w:rFonts w:asciiTheme="majorHAnsi" w:hAnsiTheme="majorHAnsi"/>
          <w:color w:val="000000" w:themeColor="text1"/>
        </w:rPr>
        <w:t>une nouvelle opportunité</w:t>
      </w:r>
      <w:r w:rsidRPr="00450005">
        <w:rPr>
          <w:rFonts w:asciiTheme="majorHAnsi" w:hAnsiTheme="majorHAnsi"/>
          <w:color w:val="000000" w:themeColor="text1"/>
        </w:rPr>
        <w:t xml:space="preserve"> sur fond de relocalisation, de raccourcissement des chaines de valeurs et</w:t>
      </w:r>
      <w:r>
        <w:rPr>
          <w:rFonts w:asciiTheme="majorHAnsi" w:hAnsiTheme="majorHAnsi"/>
          <w:color w:val="000000" w:themeColor="text1"/>
        </w:rPr>
        <w:t xml:space="preserve"> dans le cadre</w:t>
      </w:r>
      <w:r w:rsidRPr="00450005">
        <w:rPr>
          <w:rFonts w:asciiTheme="majorHAnsi" w:hAnsiTheme="majorHAnsi"/>
          <w:color w:val="000000" w:themeColor="text1"/>
        </w:rPr>
        <w:t xml:space="preserve"> du lancement des Routes de la soie ;</w:t>
      </w:r>
    </w:p>
    <w:p w:rsidR="008A529A" w:rsidRPr="00251544" w:rsidRDefault="008A529A" w:rsidP="008A529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 w:rsidRPr="00251544">
        <w:rPr>
          <w:rFonts w:asciiTheme="majorHAnsi" w:hAnsiTheme="majorHAnsi"/>
        </w:rPr>
        <w:t>La</w:t>
      </w:r>
      <w:r>
        <w:rPr>
          <w:rFonts w:asciiTheme="majorHAnsi" w:hAnsiTheme="majorHAnsi"/>
        </w:rPr>
        <w:t xml:space="preserve"> </w:t>
      </w:r>
      <w:r w:rsidRPr="00E457DA">
        <w:rPr>
          <w:rFonts w:asciiTheme="majorHAnsi" w:hAnsiTheme="majorHAnsi"/>
        </w:rPr>
        <w:t>Russie,</w:t>
      </w:r>
      <w:r w:rsidRPr="00251544">
        <w:rPr>
          <w:rFonts w:asciiTheme="majorHAnsi" w:hAnsiTheme="majorHAnsi"/>
        </w:rPr>
        <w:t xml:space="preserve"> notamment</w:t>
      </w:r>
      <w:r>
        <w:rPr>
          <w:rFonts w:asciiTheme="majorHAnsi" w:hAnsiTheme="majorHAnsi"/>
        </w:rPr>
        <w:t xml:space="preserve"> </w:t>
      </w:r>
      <w:r w:rsidRPr="00251544">
        <w:rPr>
          <w:rFonts w:asciiTheme="majorHAnsi" w:hAnsiTheme="majorHAnsi"/>
        </w:rPr>
        <w:t>en matière de débouchés agricoles</w:t>
      </w:r>
      <w:r>
        <w:rPr>
          <w:rFonts w:asciiTheme="majorHAnsi" w:hAnsiTheme="majorHAnsi"/>
        </w:rPr>
        <w:t> ;</w:t>
      </w:r>
    </w:p>
    <w:p w:rsidR="008A529A" w:rsidRPr="00450005" w:rsidRDefault="008A529A" w:rsidP="008A529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  <w:color w:val="000000" w:themeColor="text1"/>
        </w:rPr>
      </w:pPr>
      <w:r w:rsidRPr="00E457DA">
        <w:rPr>
          <w:rFonts w:asciiTheme="majorHAnsi" w:hAnsiTheme="majorHAnsi"/>
          <w:color w:val="000000" w:themeColor="text1"/>
        </w:rPr>
        <w:t>L’Afrique de l’ouest</w:t>
      </w:r>
      <w:r w:rsidRPr="00450005">
        <w:rPr>
          <w:rFonts w:asciiTheme="majorHAnsi" w:hAnsiTheme="majorHAnsi"/>
          <w:color w:val="000000" w:themeColor="text1"/>
        </w:rPr>
        <w:t xml:space="preserve"> avec sa profondeur stratégique et ses quatre cent (400 000) millions de consommateurs</w:t>
      </w:r>
    </w:p>
    <w:p w:rsidR="008A529A" w:rsidRPr="00450005" w:rsidRDefault="008A529A" w:rsidP="008A529A">
      <w:pPr>
        <w:spacing w:after="120" w:line="240" w:lineRule="auto"/>
        <w:jc w:val="both"/>
        <w:rPr>
          <w:rFonts w:asciiTheme="majorHAnsi" w:hAnsiTheme="majorHAnsi"/>
          <w:i/>
          <w:iCs/>
        </w:rPr>
      </w:pPr>
      <w:r w:rsidRPr="00450005">
        <w:rPr>
          <w:rFonts w:asciiTheme="majorHAnsi" w:hAnsiTheme="majorHAnsi"/>
          <w:i/>
          <w:iCs/>
        </w:rPr>
        <w:t>La faç</w:t>
      </w:r>
      <w:r>
        <w:rPr>
          <w:rFonts w:asciiTheme="majorHAnsi" w:hAnsiTheme="majorHAnsi"/>
          <w:i/>
          <w:iCs/>
        </w:rPr>
        <w:t>on et le degré d’efficacité avec lesquels</w:t>
      </w:r>
      <w:r w:rsidRPr="00450005">
        <w:rPr>
          <w:rFonts w:asciiTheme="majorHAnsi" w:hAnsiTheme="majorHAnsi"/>
          <w:i/>
          <w:iCs/>
        </w:rPr>
        <w:t xml:space="preserve"> tous ces défis seront relevés, dépendent des aptitudes des citoyens du Maroc de demain à être et à interagir avec leurs environnements. Autant de capacités intimement liées à leur identité et à leur culture.</w:t>
      </w:r>
    </w:p>
    <w:p w:rsidR="008A529A" w:rsidRPr="00251544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</w:p>
    <w:p w:rsidR="008A529A" w:rsidRPr="00251544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</w:p>
    <w:p w:rsidR="008A529A" w:rsidRPr="00251544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</w:p>
    <w:p w:rsidR="008A529A" w:rsidRPr="00251544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</w:p>
    <w:p w:rsidR="008A529A" w:rsidRPr="00251544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</w:p>
    <w:p w:rsidR="008A529A" w:rsidRPr="00251544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</w:p>
    <w:p w:rsidR="008A529A" w:rsidRPr="00450005" w:rsidRDefault="008A529A" w:rsidP="008A529A">
      <w:pPr>
        <w:pStyle w:val="Paragraphedeliste"/>
        <w:numPr>
          <w:ilvl w:val="0"/>
          <w:numId w:val="5"/>
        </w:numPr>
        <w:spacing w:after="120" w:line="240" w:lineRule="auto"/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Le d</w:t>
      </w:r>
      <w:r w:rsidRPr="00450005">
        <w:rPr>
          <w:rFonts w:asciiTheme="majorHAnsi" w:hAnsiTheme="majorHAnsi"/>
          <w:b/>
          <w:bCs/>
          <w:sz w:val="28"/>
          <w:szCs w:val="28"/>
        </w:rPr>
        <w:t>éterminisme culturel</w:t>
      </w:r>
      <w:r>
        <w:rPr>
          <w:rFonts w:asciiTheme="majorHAnsi" w:hAnsiTheme="majorHAnsi"/>
          <w:b/>
          <w:bCs/>
          <w:sz w:val="28"/>
          <w:szCs w:val="28"/>
        </w:rPr>
        <w:t>,</w:t>
      </w:r>
      <w:r w:rsidRPr="00450005">
        <w:rPr>
          <w:rFonts w:asciiTheme="majorHAnsi" w:hAnsiTheme="majorHAnsi"/>
          <w:b/>
          <w:bCs/>
          <w:sz w:val="28"/>
          <w:szCs w:val="28"/>
        </w:rPr>
        <w:t xml:space="preserve"> fondement de tous les devenirs</w:t>
      </w:r>
    </w:p>
    <w:p w:rsidR="00FA3D57" w:rsidRDefault="00FA3D57" w:rsidP="008A529A">
      <w:pPr>
        <w:spacing w:after="120" w:line="240" w:lineRule="auto"/>
        <w:jc w:val="both"/>
        <w:rPr>
          <w:rFonts w:asciiTheme="majorHAnsi" w:hAnsiTheme="majorHAnsi"/>
        </w:rPr>
      </w:pPr>
    </w:p>
    <w:p w:rsidR="00BD57E0" w:rsidRDefault="008A529A" w:rsidP="008A529A">
      <w:pPr>
        <w:spacing w:after="120" w:line="240" w:lineRule="auto"/>
        <w:jc w:val="both"/>
        <w:rPr>
          <w:rFonts w:asciiTheme="majorHAnsi" w:hAnsiTheme="majorHAnsi"/>
        </w:rPr>
      </w:pPr>
      <w:r w:rsidRPr="00251544">
        <w:rPr>
          <w:rFonts w:asciiTheme="majorHAnsi" w:hAnsiTheme="majorHAnsi"/>
        </w:rPr>
        <w:t>La culture est le cadre de référence de la pensée fondamentale et de la construction de l’individu. Véritable logiciel de la pensée</w:t>
      </w:r>
      <w:r>
        <w:rPr>
          <w:rFonts w:asciiTheme="majorHAnsi" w:hAnsiTheme="majorHAnsi"/>
        </w:rPr>
        <w:t>, elle définit</w:t>
      </w:r>
      <w:r w:rsidRPr="00251544">
        <w:rPr>
          <w:rFonts w:asciiTheme="majorHAnsi" w:hAnsiTheme="majorHAnsi"/>
        </w:rPr>
        <w:t xml:space="preserve"> le co</w:t>
      </w:r>
      <w:r>
        <w:rPr>
          <w:rFonts w:asciiTheme="majorHAnsi" w:hAnsiTheme="majorHAnsi"/>
        </w:rPr>
        <w:t xml:space="preserve">mportement </w:t>
      </w:r>
      <w:r w:rsidR="00BA6B07">
        <w:rPr>
          <w:rFonts w:asciiTheme="majorHAnsi" w:hAnsiTheme="majorHAnsi"/>
        </w:rPr>
        <w:t>du citoyen, comme elle structure</w:t>
      </w:r>
      <w:r w:rsidRPr="00251544">
        <w:rPr>
          <w:rFonts w:asciiTheme="majorHAnsi" w:hAnsiTheme="majorHAnsi"/>
        </w:rPr>
        <w:t xml:space="preserve"> l’espace social</w:t>
      </w:r>
      <w:r>
        <w:rPr>
          <w:rFonts w:asciiTheme="majorHAnsi" w:hAnsiTheme="majorHAnsi"/>
        </w:rPr>
        <w:t xml:space="preserve">. </w:t>
      </w:r>
    </w:p>
    <w:p w:rsidR="008A529A" w:rsidRDefault="00E457DA" w:rsidP="008A529A">
      <w:p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Ainsi, l</w:t>
      </w:r>
      <w:r w:rsidR="008A529A" w:rsidRPr="00251544">
        <w:rPr>
          <w:rFonts w:asciiTheme="majorHAnsi" w:hAnsiTheme="majorHAnsi"/>
        </w:rPr>
        <w:t>’État</w:t>
      </w:r>
      <w:r w:rsidR="008A529A">
        <w:rPr>
          <w:rFonts w:asciiTheme="majorHAnsi" w:hAnsiTheme="majorHAnsi"/>
        </w:rPr>
        <w:t>-</w:t>
      </w:r>
      <w:r w:rsidR="008A529A" w:rsidRPr="00251544">
        <w:rPr>
          <w:rFonts w:asciiTheme="majorHAnsi" w:hAnsiTheme="majorHAnsi"/>
        </w:rPr>
        <w:t xml:space="preserve">nation se doit de développer sa </w:t>
      </w:r>
      <w:r w:rsidR="008A529A" w:rsidRPr="00E457DA">
        <w:rPr>
          <w:rFonts w:asciiTheme="majorHAnsi" w:hAnsiTheme="majorHAnsi"/>
        </w:rPr>
        <w:t>culture nationale propre</w:t>
      </w:r>
      <w:r w:rsidR="0077588B">
        <w:rPr>
          <w:rFonts w:asciiTheme="majorHAnsi" w:hAnsiTheme="majorHAnsi"/>
        </w:rPr>
        <w:t>, dans</w:t>
      </w:r>
      <w:r w:rsidR="008A529A" w:rsidRPr="00251544">
        <w:rPr>
          <w:rFonts w:asciiTheme="majorHAnsi" w:hAnsiTheme="majorHAnsi"/>
        </w:rPr>
        <w:t xml:space="preserve"> un récit fédérateur et des valeurs communes</w:t>
      </w:r>
      <w:r w:rsidR="008A529A">
        <w:rPr>
          <w:rFonts w:asciiTheme="majorHAnsi" w:hAnsiTheme="majorHAnsi"/>
        </w:rPr>
        <w:t>.</w:t>
      </w:r>
    </w:p>
    <w:p w:rsidR="0008432B" w:rsidRDefault="0008432B" w:rsidP="00FA3D57">
      <w:p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déclinais</w:t>
      </w:r>
      <w:r w:rsidRPr="00251544">
        <w:rPr>
          <w:rFonts w:asciiTheme="majorHAnsi" w:hAnsiTheme="majorHAnsi"/>
        </w:rPr>
        <w:t xml:space="preserve">on </w:t>
      </w:r>
      <w:r w:rsidR="00FA3D57">
        <w:rPr>
          <w:rFonts w:asciiTheme="majorHAnsi" w:hAnsiTheme="majorHAnsi"/>
        </w:rPr>
        <w:t>de cette histoire,</w:t>
      </w:r>
      <w:r w:rsidR="0077588B">
        <w:rPr>
          <w:rFonts w:asciiTheme="majorHAnsi" w:hAnsiTheme="majorHAnsi"/>
        </w:rPr>
        <w:t xml:space="preserve"> f</w:t>
      </w:r>
      <w:r w:rsidR="00FA3D57">
        <w:rPr>
          <w:rFonts w:asciiTheme="majorHAnsi" w:hAnsiTheme="majorHAnsi"/>
        </w:rPr>
        <w:t xml:space="preserve">ondatrice </w:t>
      </w:r>
      <w:r w:rsidR="00BD57E0">
        <w:rPr>
          <w:rFonts w:asciiTheme="majorHAnsi" w:hAnsiTheme="majorHAnsi"/>
        </w:rPr>
        <w:t>de</w:t>
      </w:r>
      <w:r w:rsidR="00FA3D57">
        <w:rPr>
          <w:rFonts w:asciiTheme="majorHAnsi" w:hAnsiTheme="majorHAnsi"/>
        </w:rPr>
        <w:t>s</w:t>
      </w:r>
      <w:r w:rsidR="00BD57E0">
        <w:rPr>
          <w:rFonts w:asciiTheme="majorHAnsi" w:hAnsiTheme="majorHAnsi"/>
        </w:rPr>
        <w:t xml:space="preserve"> réussite</w:t>
      </w:r>
      <w:r w:rsidR="00FA3D57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du Maroc</w:t>
      </w:r>
      <w:r w:rsidR="00BD57E0">
        <w:rPr>
          <w:rFonts w:asciiTheme="majorHAnsi" w:hAnsiTheme="majorHAnsi"/>
        </w:rPr>
        <w:t xml:space="preserve"> de demain</w:t>
      </w:r>
      <w:r w:rsidR="0077588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FA3D57">
        <w:rPr>
          <w:rFonts w:asciiTheme="majorHAnsi" w:hAnsiTheme="majorHAnsi"/>
        </w:rPr>
        <w:t xml:space="preserve"> suppose </w:t>
      </w:r>
      <w:r w:rsidR="00BD57E0">
        <w:rPr>
          <w:rFonts w:asciiTheme="majorHAnsi" w:hAnsiTheme="majorHAnsi"/>
        </w:rPr>
        <w:t xml:space="preserve">une </w:t>
      </w:r>
      <w:r>
        <w:rPr>
          <w:rFonts w:asciiTheme="majorHAnsi" w:hAnsiTheme="majorHAnsi"/>
        </w:rPr>
        <w:t>identité nationale tourné</w:t>
      </w:r>
      <w:r w:rsidR="00BD57E0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vers un avenir fédérateur plutôt que </w:t>
      </w:r>
      <w:r w:rsidRPr="0025154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vers un passé phantasmé. </w:t>
      </w:r>
    </w:p>
    <w:p w:rsidR="00C20A89" w:rsidRDefault="00BD57E0" w:rsidP="00C20A89">
      <w:pPr>
        <w:spacing w:after="120" w:line="240" w:lineRule="auto"/>
        <w:jc w:val="both"/>
        <w:rPr>
          <w:rFonts w:cstheme="minorHAnsi"/>
        </w:rPr>
      </w:pPr>
      <w:r>
        <w:rPr>
          <w:rFonts w:asciiTheme="majorHAnsi" w:hAnsiTheme="majorHAnsi"/>
        </w:rPr>
        <w:t xml:space="preserve"> </w:t>
      </w:r>
      <w:r w:rsidR="00C20A89">
        <w:rPr>
          <w:rFonts w:asciiTheme="majorHAnsi" w:hAnsiTheme="majorHAnsi"/>
        </w:rPr>
        <w:t>I</w:t>
      </w:r>
      <w:r w:rsidR="0077588B">
        <w:rPr>
          <w:rFonts w:cstheme="minorHAnsi"/>
        </w:rPr>
        <w:t xml:space="preserve">dentité marocaine </w:t>
      </w:r>
      <w:r w:rsidR="00C20A89">
        <w:rPr>
          <w:rFonts w:cstheme="minorHAnsi"/>
        </w:rPr>
        <w:t xml:space="preserve">qui, </w:t>
      </w:r>
      <w:r w:rsidR="00FA4BDA">
        <w:rPr>
          <w:rFonts w:asciiTheme="majorHAnsi" w:hAnsiTheme="majorHAnsi"/>
        </w:rPr>
        <w:t>dans le respect de se</w:t>
      </w:r>
      <w:r>
        <w:rPr>
          <w:rFonts w:asciiTheme="majorHAnsi" w:hAnsiTheme="majorHAnsi"/>
        </w:rPr>
        <w:t>s</w:t>
      </w:r>
      <w:r w:rsidRPr="00251544">
        <w:rPr>
          <w:rFonts w:asciiTheme="majorHAnsi" w:hAnsiTheme="majorHAnsi"/>
        </w:rPr>
        <w:t xml:space="preserve"> </w:t>
      </w:r>
      <w:r w:rsidR="00C20A89">
        <w:rPr>
          <w:rFonts w:asciiTheme="majorHAnsi" w:hAnsiTheme="majorHAnsi"/>
        </w:rPr>
        <w:t>singularités,</w:t>
      </w:r>
      <w:r>
        <w:rPr>
          <w:rFonts w:asciiTheme="majorHAnsi" w:hAnsiTheme="majorHAnsi"/>
        </w:rPr>
        <w:t xml:space="preserve"> </w:t>
      </w:r>
      <w:r>
        <w:rPr>
          <w:rFonts w:cstheme="minorHAnsi"/>
        </w:rPr>
        <w:t xml:space="preserve"> </w:t>
      </w:r>
      <w:r w:rsidR="0008432B">
        <w:rPr>
          <w:rFonts w:cstheme="minorHAnsi"/>
        </w:rPr>
        <w:t>tire</w:t>
      </w:r>
      <w:r w:rsidR="0008432B" w:rsidRPr="00685BDB">
        <w:rPr>
          <w:rFonts w:cstheme="minorHAnsi"/>
        </w:rPr>
        <w:t xml:space="preserve"> </w:t>
      </w:r>
      <w:r>
        <w:rPr>
          <w:rFonts w:cstheme="minorHAnsi"/>
        </w:rPr>
        <w:t>sa vitalité, sa force et sa richesse</w:t>
      </w:r>
      <w:r w:rsidR="0008432B">
        <w:rPr>
          <w:rFonts w:cstheme="minorHAnsi"/>
        </w:rPr>
        <w:t xml:space="preserve"> culture</w:t>
      </w:r>
      <w:r>
        <w:rPr>
          <w:rFonts w:cstheme="minorHAnsi"/>
        </w:rPr>
        <w:t>lle</w:t>
      </w:r>
      <w:r w:rsidR="0008432B">
        <w:rPr>
          <w:rFonts w:cstheme="minorHAnsi"/>
        </w:rPr>
        <w:t xml:space="preserve"> de sa grande diversit</w:t>
      </w:r>
      <w:r w:rsidR="00C20A89">
        <w:rPr>
          <w:rFonts w:cstheme="minorHAnsi"/>
        </w:rPr>
        <w:t>é</w:t>
      </w:r>
      <w:r w:rsidR="0008432B">
        <w:rPr>
          <w:rFonts w:cstheme="minorHAnsi"/>
        </w:rPr>
        <w:t>.</w:t>
      </w:r>
    </w:p>
    <w:p w:rsidR="00E769CD" w:rsidRDefault="00C20A89" w:rsidP="00E769CD">
      <w:pPr>
        <w:spacing w:after="120" w:line="240" w:lineRule="auto"/>
        <w:jc w:val="both"/>
        <w:rPr>
          <w:rFonts w:asciiTheme="majorHAnsi" w:hAnsiTheme="majorHAnsi"/>
        </w:rPr>
      </w:pPr>
      <w:r w:rsidRPr="00C20A89">
        <w:rPr>
          <w:rFonts w:asciiTheme="majorHAnsi" w:hAnsiTheme="majorHAnsi"/>
        </w:rPr>
        <w:t xml:space="preserve"> </w:t>
      </w:r>
      <w:r w:rsidR="000D2DB2">
        <w:rPr>
          <w:rFonts w:asciiTheme="majorHAnsi" w:hAnsiTheme="majorHAnsi"/>
        </w:rPr>
        <w:t>C’est pour cela qu’</w:t>
      </w:r>
      <w:r w:rsidRPr="00251544">
        <w:rPr>
          <w:rFonts w:asciiTheme="majorHAnsi" w:hAnsiTheme="majorHAnsi"/>
        </w:rPr>
        <w:t>une</w:t>
      </w:r>
      <w:r w:rsidRPr="00E457DA">
        <w:rPr>
          <w:rFonts w:asciiTheme="majorHAnsi" w:hAnsiTheme="majorHAnsi"/>
        </w:rPr>
        <w:t xml:space="preserve"> harmonie entre le</w:t>
      </w:r>
      <w:r w:rsidR="00D24E95">
        <w:rPr>
          <w:rFonts w:asciiTheme="majorHAnsi" w:hAnsiTheme="majorHAnsi"/>
        </w:rPr>
        <w:t>s</w:t>
      </w:r>
      <w:r w:rsidR="000D2DB2">
        <w:rPr>
          <w:rFonts w:asciiTheme="majorHAnsi" w:hAnsiTheme="majorHAnsi"/>
        </w:rPr>
        <w:t xml:space="preserve"> respects des</w:t>
      </w:r>
      <w:r w:rsidRPr="00E457DA">
        <w:rPr>
          <w:rFonts w:asciiTheme="majorHAnsi" w:hAnsiTheme="majorHAnsi"/>
        </w:rPr>
        <w:t xml:space="preserve"> sentiment</w:t>
      </w:r>
      <w:r w:rsidR="00D24E95">
        <w:rPr>
          <w:rFonts w:asciiTheme="majorHAnsi" w:hAnsiTheme="majorHAnsi"/>
        </w:rPr>
        <w:t xml:space="preserve">s de différence et </w:t>
      </w:r>
      <w:r w:rsidRPr="00E457DA">
        <w:rPr>
          <w:rFonts w:asciiTheme="majorHAnsi" w:hAnsiTheme="majorHAnsi"/>
        </w:rPr>
        <w:t xml:space="preserve"> d’appartenance commune, </w:t>
      </w:r>
      <w:r>
        <w:rPr>
          <w:rFonts w:asciiTheme="majorHAnsi" w:hAnsiTheme="majorHAnsi"/>
        </w:rPr>
        <w:t xml:space="preserve"> est à rechercher pour favo</w:t>
      </w:r>
      <w:r w:rsidR="00D24E95">
        <w:rPr>
          <w:rFonts w:asciiTheme="majorHAnsi" w:hAnsiTheme="majorHAnsi"/>
        </w:rPr>
        <w:t>riser l’émergence d’une culture</w:t>
      </w:r>
      <w:r>
        <w:rPr>
          <w:rFonts w:asciiTheme="majorHAnsi" w:hAnsiTheme="majorHAnsi"/>
        </w:rPr>
        <w:t xml:space="preserve"> nationale, éloignées des </w:t>
      </w:r>
      <w:r w:rsidRPr="00251544">
        <w:rPr>
          <w:rFonts w:asciiTheme="majorHAnsi" w:hAnsiTheme="majorHAnsi"/>
        </w:rPr>
        <w:t>écueils du communautarisme,</w:t>
      </w:r>
      <w:r>
        <w:rPr>
          <w:rFonts w:asciiTheme="majorHAnsi" w:hAnsiTheme="majorHAnsi"/>
        </w:rPr>
        <w:t xml:space="preserve"> </w:t>
      </w:r>
      <w:r w:rsidRPr="00251544">
        <w:rPr>
          <w:rFonts w:asciiTheme="majorHAnsi" w:hAnsiTheme="majorHAnsi"/>
        </w:rPr>
        <w:t>du nationalisme, des replis sur soi et des rejets</w:t>
      </w:r>
      <w:r>
        <w:rPr>
          <w:rFonts w:asciiTheme="majorHAnsi" w:hAnsiTheme="majorHAnsi"/>
        </w:rPr>
        <w:t xml:space="preserve"> de l’autre.</w:t>
      </w:r>
      <w:r w:rsidR="00E769CD" w:rsidRPr="00E769CD">
        <w:rPr>
          <w:rFonts w:asciiTheme="majorHAnsi" w:hAnsiTheme="majorHAnsi"/>
        </w:rPr>
        <w:t xml:space="preserve"> </w:t>
      </w:r>
    </w:p>
    <w:p w:rsidR="00E769CD" w:rsidRPr="00251544" w:rsidRDefault="000D2DB2" w:rsidP="00E769CD">
      <w:p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Ainsi, l</w:t>
      </w:r>
      <w:r w:rsidR="0077588B">
        <w:rPr>
          <w:rFonts w:asciiTheme="majorHAnsi" w:hAnsiTheme="majorHAnsi"/>
        </w:rPr>
        <w:t>oin</w:t>
      </w:r>
      <w:r w:rsidR="00E769CD">
        <w:rPr>
          <w:rFonts w:asciiTheme="majorHAnsi" w:hAnsiTheme="majorHAnsi"/>
        </w:rPr>
        <w:t xml:space="preserve"> </w:t>
      </w:r>
      <w:r w:rsidR="00CE49E1">
        <w:rPr>
          <w:rFonts w:asciiTheme="majorHAnsi" w:hAnsiTheme="majorHAnsi"/>
        </w:rPr>
        <w:t xml:space="preserve">de tout </w:t>
      </w:r>
      <w:r w:rsidR="00E769CD">
        <w:rPr>
          <w:rFonts w:asciiTheme="majorHAnsi" w:hAnsiTheme="majorHAnsi"/>
        </w:rPr>
        <w:t xml:space="preserve"> grégarisme</w:t>
      </w:r>
      <w:r w:rsidR="00E769CD" w:rsidRPr="00251544">
        <w:rPr>
          <w:rFonts w:asciiTheme="majorHAnsi" w:hAnsiTheme="majorHAnsi"/>
        </w:rPr>
        <w:t>,</w:t>
      </w:r>
      <w:r w:rsidR="0077588B">
        <w:rPr>
          <w:rFonts w:asciiTheme="majorHAnsi" w:hAnsiTheme="majorHAnsi"/>
        </w:rPr>
        <w:t xml:space="preserve"> ce</w:t>
      </w:r>
      <w:r w:rsidR="00E769CD" w:rsidRPr="00E457DA">
        <w:rPr>
          <w:rFonts w:asciiTheme="majorHAnsi" w:hAnsiTheme="majorHAnsi"/>
        </w:rPr>
        <w:t xml:space="preserve"> récit </w:t>
      </w:r>
      <w:r w:rsidR="00D24E95">
        <w:rPr>
          <w:rFonts w:asciiTheme="majorHAnsi" w:hAnsiTheme="majorHAnsi"/>
        </w:rPr>
        <w:t>identitaire</w:t>
      </w:r>
      <w:r w:rsidR="00E769CD">
        <w:rPr>
          <w:rFonts w:asciiTheme="majorHAnsi" w:hAnsiTheme="majorHAnsi"/>
          <w:b/>
          <w:bCs/>
        </w:rPr>
        <w:t xml:space="preserve"> </w:t>
      </w:r>
      <w:r w:rsidR="0077588B" w:rsidRPr="0077588B">
        <w:rPr>
          <w:rFonts w:asciiTheme="majorHAnsi" w:hAnsiTheme="majorHAnsi"/>
        </w:rPr>
        <w:t>sera</w:t>
      </w:r>
      <w:r w:rsidR="0077588B">
        <w:rPr>
          <w:rFonts w:asciiTheme="majorHAnsi" w:hAnsiTheme="majorHAnsi"/>
          <w:b/>
          <w:bCs/>
        </w:rPr>
        <w:t xml:space="preserve"> </w:t>
      </w:r>
      <w:r w:rsidR="00E769CD">
        <w:rPr>
          <w:rFonts w:asciiTheme="majorHAnsi" w:hAnsiTheme="majorHAnsi"/>
        </w:rPr>
        <w:t>susceptible</w:t>
      </w:r>
      <w:r w:rsidR="00E769CD" w:rsidRPr="00251544">
        <w:rPr>
          <w:rFonts w:asciiTheme="majorHAnsi" w:hAnsiTheme="majorHAnsi"/>
        </w:rPr>
        <w:t xml:space="preserve"> </w:t>
      </w:r>
      <w:r w:rsidR="00E769CD">
        <w:rPr>
          <w:rFonts w:asciiTheme="majorHAnsi" w:hAnsiTheme="majorHAnsi"/>
        </w:rPr>
        <w:t>de susciter l’adhésion de chacun</w:t>
      </w:r>
      <w:r>
        <w:rPr>
          <w:rFonts w:asciiTheme="majorHAnsi" w:hAnsiTheme="majorHAnsi"/>
        </w:rPr>
        <w:t>,</w:t>
      </w:r>
      <w:r w:rsidR="0077588B">
        <w:rPr>
          <w:rFonts w:asciiTheme="majorHAnsi" w:hAnsiTheme="majorHAnsi"/>
        </w:rPr>
        <w:t xml:space="preserve"> grâce à </w:t>
      </w:r>
      <w:r w:rsidR="00CE49E1">
        <w:rPr>
          <w:rFonts w:asciiTheme="majorHAnsi" w:hAnsiTheme="majorHAnsi"/>
        </w:rPr>
        <w:t>cette</w:t>
      </w:r>
      <w:r w:rsidR="00CE49E1">
        <w:rPr>
          <w:rFonts w:cstheme="minorHAnsi"/>
        </w:rPr>
        <w:t xml:space="preserve"> narration </w:t>
      </w:r>
      <w:r w:rsidR="00E769CD">
        <w:rPr>
          <w:rFonts w:cstheme="minorHAnsi"/>
        </w:rPr>
        <w:t xml:space="preserve"> en phase avec son temps, seule capable de faire du citoyen un individu à la fois</w:t>
      </w:r>
      <w:r w:rsidR="00E769CD" w:rsidRPr="0047252F">
        <w:rPr>
          <w:rFonts w:cstheme="minorHAnsi"/>
        </w:rPr>
        <w:t xml:space="preserve"> éclairé par les valeurs universelles et ancré dans son identité nationale.</w:t>
      </w:r>
    </w:p>
    <w:p w:rsidR="008A529A" w:rsidRPr="00251544" w:rsidRDefault="00377F35" w:rsidP="00CE49E1">
      <w:p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Pour porter</w:t>
      </w:r>
      <w:r w:rsidR="008A529A">
        <w:rPr>
          <w:rFonts w:asciiTheme="majorHAnsi" w:hAnsiTheme="majorHAnsi"/>
        </w:rPr>
        <w:t xml:space="preserve"> en </w:t>
      </w:r>
      <w:r>
        <w:rPr>
          <w:rFonts w:asciiTheme="majorHAnsi" w:hAnsiTheme="majorHAnsi"/>
        </w:rPr>
        <w:t>l</w:t>
      </w:r>
      <w:r w:rsidR="00CE49E1">
        <w:rPr>
          <w:rFonts w:asciiTheme="majorHAnsi" w:hAnsiTheme="majorHAnsi"/>
        </w:rPr>
        <w:t>ui le ciment de cette communion</w:t>
      </w:r>
      <w:r w:rsidR="008A529A">
        <w:rPr>
          <w:rFonts w:asciiTheme="majorHAnsi" w:hAnsiTheme="majorHAnsi"/>
        </w:rPr>
        <w:t xml:space="preserve"> </w:t>
      </w:r>
      <w:r w:rsidR="00C20A89">
        <w:rPr>
          <w:rFonts w:asciiTheme="majorHAnsi" w:hAnsiTheme="majorHAnsi"/>
        </w:rPr>
        <w:t>et faire ressentir</w:t>
      </w:r>
      <w:r w:rsidR="00CE49E1" w:rsidRPr="00CE49E1">
        <w:rPr>
          <w:rFonts w:asciiTheme="majorHAnsi" w:hAnsiTheme="majorHAnsi"/>
        </w:rPr>
        <w:t xml:space="preserve"> </w:t>
      </w:r>
      <w:r w:rsidR="00CE49E1">
        <w:rPr>
          <w:rFonts w:asciiTheme="majorHAnsi" w:hAnsiTheme="majorHAnsi"/>
        </w:rPr>
        <w:t>par tout un chacun</w:t>
      </w:r>
      <w:r>
        <w:rPr>
          <w:rFonts w:asciiTheme="majorHAnsi" w:hAnsiTheme="majorHAnsi"/>
        </w:rPr>
        <w:t xml:space="preserve"> </w:t>
      </w:r>
      <w:r w:rsidR="00C20A89">
        <w:rPr>
          <w:rFonts w:asciiTheme="majorHAnsi" w:hAnsiTheme="majorHAnsi"/>
        </w:rPr>
        <w:t xml:space="preserve"> c</w:t>
      </w:r>
      <w:r w:rsidR="008A529A" w:rsidRPr="00251544">
        <w:rPr>
          <w:rFonts w:asciiTheme="majorHAnsi" w:hAnsiTheme="majorHAnsi"/>
        </w:rPr>
        <w:t>e</w:t>
      </w:r>
      <w:r w:rsidR="0009489F">
        <w:rPr>
          <w:rFonts w:asciiTheme="majorHAnsi" w:hAnsiTheme="majorHAnsi"/>
        </w:rPr>
        <w:t xml:space="preserve"> sentiment d’appartenance</w:t>
      </w:r>
      <w:r w:rsidR="00561A7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BA6B07">
        <w:rPr>
          <w:rFonts w:asciiTheme="majorHAnsi" w:hAnsiTheme="majorHAnsi"/>
        </w:rPr>
        <w:t>à la</w:t>
      </w:r>
      <w:r w:rsidR="00CE49E1">
        <w:rPr>
          <w:rFonts w:asciiTheme="majorHAnsi" w:hAnsiTheme="majorHAnsi"/>
        </w:rPr>
        <w:t xml:space="preserve"> culture nationale</w:t>
      </w:r>
      <w:r w:rsidR="00BA6B07">
        <w:rPr>
          <w:rFonts w:asciiTheme="majorHAnsi" w:hAnsiTheme="majorHAnsi"/>
        </w:rPr>
        <w:t>,</w:t>
      </w:r>
      <w:r w:rsidR="00C20A89">
        <w:rPr>
          <w:rFonts w:asciiTheme="majorHAnsi" w:hAnsiTheme="majorHAnsi"/>
        </w:rPr>
        <w:t xml:space="preserve"> ce</w:t>
      </w:r>
      <w:r w:rsidR="00D24E95">
        <w:rPr>
          <w:rFonts w:asciiTheme="majorHAnsi" w:hAnsiTheme="majorHAnsi"/>
        </w:rPr>
        <w:t xml:space="preserve"> nouveau discours </w:t>
      </w:r>
      <w:r w:rsidR="008A529A" w:rsidRPr="00251544">
        <w:rPr>
          <w:rFonts w:asciiTheme="majorHAnsi" w:hAnsiTheme="majorHAnsi"/>
        </w:rPr>
        <w:t xml:space="preserve"> doit </w:t>
      </w:r>
      <w:r w:rsidR="00E769CD">
        <w:rPr>
          <w:rFonts w:asciiTheme="majorHAnsi" w:hAnsiTheme="majorHAnsi"/>
        </w:rPr>
        <w:t xml:space="preserve"> </w:t>
      </w:r>
      <w:r w:rsidR="008A529A" w:rsidRPr="00251544">
        <w:rPr>
          <w:rFonts w:asciiTheme="majorHAnsi" w:hAnsiTheme="majorHAnsi"/>
        </w:rPr>
        <w:t>être la résultante d’une dialectique entre</w:t>
      </w:r>
      <w:r w:rsidR="008A529A">
        <w:rPr>
          <w:rFonts w:asciiTheme="majorHAnsi" w:hAnsiTheme="majorHAnsi"/>
        </w:rPr>
        <w:t> deux intelligences :</w:t>
      </w:r>
    </w:p>
    <w:p w:rsidR="008A529A" w:rsidRPr="00251544" w:rsidRDefault="008A529A" w:rsidP="008A529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Pr="00251544">
        <w:rPr>
          <w:rFonts w:asciiTheme="majorHAnsi" w:hAnsiTheme="majorHAnsi"/>
        </w:rPr>
        <w:t xml:space="preserve">ne </w:t>
      </w:r>
      <w:r w:rsidRPr="00E457DA">
        <w:rPr>
          <w:rFonts w:asciiTheme="majorHAnsi" w:hAnsiTheme="majorHAnsi"/>
        </w:rPr>
        <w:t>intelligence individuelle propre à l’individu</w:t>
      </w:r>
      <w:r w:rsidR="00377F35">
        <w:rPr>
          <w:rFonts w:asciiTheme="majorHAnsi" w:hAnsiTheme="majorHAnsi"/>
        </w:rPr>
        <w:t>,</w:t>
      </w:r>
      <w:r w:rsidRPr="00251544">
        <w:rPr>
          <w:rFonts w:asciiTheme="majorHAnsi" w:hAnsiTheme="majorHAnsi"/>
        </w:rPr>
        <w:t xml:space="preserve"> </w:t>
      </w:r>
      <w:r w:rsidR="00377F35">
        <w:rPr>
          <w:rFonts w:asciiTheme="majorHAnsi" w:hAnsiTheme="majorHAnsi"/>
        </w:rPr>
        <w:t xml:space="preserve"> basée</w:t>
      </w:r>
      <w:r>
        <w:rPr>
          <w:rFonts w:asciiTheme="majorHAnsi" w:hAnsiTheme="majorHAnsi"/>
        </w:rPr>
        <w:t xml:space="preserve"> sur </w:t>
      </w:r>
      <w:r w:rsidRPr="00251544">
        <w:rPr>
          <w:rFonts w:asciiTheme="majorHAnsi" w:hAnsiTheme="majorHAnsi"/>
        </w:rPr>
        <w:t>une capacité à penser</w:t>
      </w:r>
      <w:r>
        <w:rPr>
          <w:rFonts w:asciiTheme="majorHAnsi" w:hAnsiTheme="majorHAnsi"/>
        </w:rPr>
        <w:t>,</w:t>
      </w:r>
      <w:r w:rsidR="00377F35">
        <w:rPr>
          <w:rFonts w:asciiTheme="majorHAnsi" w:hAnsiTheme="majorHAnsi"/>
        </w:rPr>
        <w:t xml:space="preserve"> à analyser</w:t>
      </w:r>
      <w:r w:rsidR="00D24E95">
        <w:rPr>
          <w:rFonts w:asciiTheme="majorHAnsi" w:hAnsiTheme="majorHAnsi"/>
        </w:rPr>
        <w:t>,</w:t>
      </w:r>
      <w:r w:rsidR="00377F35">
        <w:rPr>
          <w:rFonts w:asciiTheme="majorHAnsi" w:hAnsiTheme="majorHAnsi"/>
        </w:rPr>
        <w:t xml:space="preserve"> </w:t>
      </w:r>
      <w:r w:rsidRPr="00251544">
        <w:rPr>
          <w:rFonts w:asciiTheme="majorHAnsi" w:hAnsiTheme="majorHAnsi"/>
        </w:rPr>
        <w:t xml:space="preserve"> à s’autocritique</w:t>
      </w:r>
      <w:r w:rsidR="005639E9">
        <w:rPr>
          <w:rFonts w:asciiTheme="majorHAnsi" w:hAnsiTheme="majorHAnsi"/>
        </w:rPr>
        <w:t>r</w:t>
      </w:r>
      <w:r w:rsidR="00D24E95">
        <w:rPr>
          <w:rFonts w:asciiTheme="majorHAnsi" w:hAnsiTheme="majorHAnsi"/>
        </w:rPr>
        <w:t>,</w:t>
      </w:r>
      <w:r w:rsidR="005639E9">
        <w:rPr>
          <w:rFonts w:asciiTheme="majorHAnsi" w:hAnsiTheme="majorHAnsi"/>
        </w:rPr>
        <w:t xml:space="preserve"> </w:t>
      </w:r>
      <w:r w:rsidR="00377F35">
        <w:rPr>
          <w:rFonts w:asciiTheme="majorHAnsi" w:hAnsiTheme="majorHAnsi"/>
        </w:rPr>
        <w:t xml:space="preserve"> qui autorise</w:t>
      </w:r>
      <w:r w:rsidRPr="00251544">
        <w:rPr>
          <w:rFonts w:asciiTheme="majorHAnsi" w:hAnsiTheme="majorHAnsi"/>
        </w:rPr>
        <w:t xml:space="preserve"> une pensée autonome, éclairée, et </w:t>
      </w:r>
      <w:r>
        <w:rPr>
          <w:rFonts w:asciiTheme="majorHAnsi" w:hAnsiTheme="majorHAnsi"/>
        </w:rPr>
        <w:t xml:space="preserve">créatrice. </w:t>
      </w:r>
    </w:p>
    <w:p w:rsidR="008A529A" w:rsidRPr="00251544" w:rsidRDefault="008A529A" w:rsidP="008A529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Pr="00251544">
        <w:rPr>
          <w:rFonts w:asciiTheme="majorHAnsi" w:hAnsiTheme="majorHAnsi"/>
        </w:rPr>
        <w:t xml:space="preserve">ne </w:t>
      </w:r>
      <w:r w:rsidRPr="00E457DA">
        <w:rPr>
          <w:rFonts w:asciiTheme="majorHAnsi" w:hAnsiTheme="majorHAnsi"/>
        </w:rPr>
        <w:t>intelligence collective</w:t>
      </w:r>
      <w:r w:rsidRPr="0025154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qui soit </w:t>
      </w:r>
      <w:r w:rsidRPr="00251544">
        <w:rPr>
          <w:rFonts w:asciiTheme="majorHAnsi" w:hAnsiTheme="majorHAnsi"/>
        </w:rPr>
        <w:t>capable d’accepter la diversité en puisant dans les ressources culturelles à la fois nationales et universelles.</w:t>
      </w:r>
    </w:p>
    <w:p w:rsidR="00FA3D57" w:rsidRDefault="00FA4BDA" w:rsidP="0047252F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Cette dynamique</w:t>
      </w:r>
      <w:r w:rsidR="00B3720B">
        <w:rPr>
          <w:rFonts w:asciiTheme="majorHAnsi" w:hAnsiTheme="majorHAnsi"/>
        </w:rPr>
        <w:t xml:space="preserve"> d’identification de l’indivi</w:t>
      </w:r>
      <w:r w:rsidR="00CE49E1">
        <w:rPr>
          <w:rFonts w:asciiTheme="majorHAnsi" w:hAnsiTheme="majorHAnsi"/>
        </w:rPr>
        <w:t>du à la culture de sa société</w:t>
      </w:r>
      <w:r w:rsidR="00B3720B">
        <w:rPr>
          <w:rFonts w:asciiTheme="majorHAnsi" w:hAnsiTheme="majorHAnsi"/>
        </w:rPr>
        <w:t xml:space="preserve"> </w:t>
      </w:r>
      <w:r w:rsidR="008A529A" w:rsidRPr="00251544">
        <w:rPr>
          <w:rFonts w:asciiTheme="majorHAnsi" w:hAnsiTheme="majorHAnsi"/>
        </w:rPr>
        <w:t xml:space="preserve">est </w:t>
      </w:r>
      <w:r w:rsidR="008A529A" w:rsidRPr="00E457DA">
        <w:rPr>
          <w:rFonts w:asciiTheme="majorHAnsi" w:hAnsiTheme="majorHAnsi"/>
        </w:rPr>
        <w:t>consubstantielle à la liberté de création.</w:t>
      </w:r>
      <w:r w:rsidR="00CE49E1">
        <w:rPr>
          <w:rFonts w:asciiTheme="majorHAnsi" w:hAnsiTheme="majorHAnsi"/>
        </w:rPr>
        <w:t xml:space="preserve"> En effet, seule la</w:t>
      </w:r>
      <w:r w:rsidR="008A529A" w:rsidRPr="00251544">
        <w:rPr>
          <w:rFonts w:asciiTheme="majorHAnsi" w:hAnsiTheme="majorHAnsi"/>
        </w:rPr>
        <w:t xml:space="preserve"> </w:t>
      </w:r>
      <w:r w:rsidR="00B3720B">
        <w:rPr>
          <w:rFonts w:asciiTheme="majorHAnsi" w:hAnsiTheme="majorHAnsi"/>
        </w:rPr>
        <w:t>c</w:t>
      </w:r>
      <w:r w:rsidR="00CE49E1">
        <w:rPr>
          <w:rFonts w:asciiTheme="majorHAnsi" w:hAnsiTheme="majorHAnsi"/>
        </w:rPr>
        <w:t>réation intellectuelle et artistique</w:t>
      </w:r>
      <w:r w:rsidR="008A529A">
        <w:rPr>
          <w:rFonts w:asciiTheme="majorHAnsi" w:hAnsiTheme="majorHAnsi"/>
        </w:rPr>
        <w:t xml:space="preserve"> </w:t>
      </w:r>
      <w:r w:rsidR="00CE49E1">
        <w:rPr>
          <w:rFonts w:asciiTheme="majorHAnsi" w:hAnsiTheme="majorHAnsi"/>
        </w:rPr>
        <w:t>peu</w:t>
      </w:r>
      <w:r w:rsidR="00C20A89">
        <w:rPr>
          <w:rFonts w:asciiTheme="majorHAnsi" w:hAnsiTheme="majorHAnsi"/>
        </w:rPr>
        <w:t>t générer</w:t>
      </w:r>
      <w:r w:rsidR="00B3720B">
        <w:rPr>
          <w:rFonts w:asciiTheme="majorHAnsi" w:hAnsiTheme="majorHAnsi"/>
        </w:rPr>
        <w:t xml:space="preserve"> les</w:t>
      </w:r>
      <w:r w:rsidR="00E769CD">
        <w:rPr>
          <w:rFonts w:asciiTheme="majorHAnsi" w:hAnsiTheme="majorHAnsi"/>
        </w:rPr>
        <w:t xml:space="preserve"> codes culturels partagés</w:t>
      </w:r>
      <w:r w:rsidR="00C20A89">
        <w:rPr>
          <w:rFonts w:asciiTheme="majorHAnsi" w:hAnsiTheme="majorHAnsi"/>
        </w:rPr>
        <w:t xml:space="preserve"> par</w:t>
      </w:r>
      <w:r w:rsidR="005639E9">
        <w:rPr>
          <w:rFonts w:asciiTheme="majorHAnsi" w:hAnsiTheme="majorHAnsi"/>
        </w:rPr>
        <w:t xml:space="preserve"> </w:t>
      </w:r>
      <w:r w:rsidR="00B3720B">
        <w:rPr>
          <w:rFonts w:asciiTheme="majorHAnsi" w:hAnsiTheme="majorHAnsi"/>
        </w:rPr>
        <w:t xml:space="preserve"> chacun dans un fo</w:t>
      </w:r>
      <w:r>
        <w:rPr>
          <w:rFonts w:asciiTheme="majorHAnsi" w:hAnsiTheme="majorHAnsi"/>
        </w:rPr>
        <w:t>ndateur sentiment d’adhésion et de reconnaissance</w:t>
      </w:r>
      <w:r w:rsidR="00B3720B">
        <w:rPr>
          <w:rFonts w:asciiTheme="majorHAnsi" w:hAnsiTheme="majorHAnsi"/>
        </w:rPr>
        <w:t>.</w:t>
      </w:r>
      <w:r w:rsidR="00FA3D57">
        <w:rPr>
          <w:rFonts w:asciiTheme="majorHAnsi" w:hAnsiTheme="majorHAnsi"/>
        </w:rPr>
        <w:t xml:space="preserve"> </w:t>
      </w:r>
    </w:p>
    <w:p w:rsidR="0047252F" w:rsidRDefault="00FA3D57" w:rsidP="0047252F">
      <w:pPr>
        <w:spacing w:line="240" w:lineRule="auto"/>
        <w:jc w:val="both"/>
        <w:rPr>
          <w:rFonts w:cstheme="minorHAnsi"/>
        </w:rPr>
      </w:pPr>
      <w:r>
        <w:rPr>
          <w:rFonts w:asciiTheme="majorHAnsi" w:hAnsiTheme="majorHAnsi"/>
        </w:rPr>
        <w:t>Or, c</w:t>
      </w:r>
      <w:r w:rsidR="0008432B">
        <w:rPr>
          <w:rFonts w:asciiTheme="majorHAnsi" w:hAnsiTheme="majorHAnsi"/>
        </w:rPr>
        <w:t xml:space="preserve">ette liberté d’expression culturelle est </w:t>
      </w:r>
      <w:r w:rsidR="00C20A89">
        <w:rPr>
          <w:rFonts w:asciiTheme="majorHAnsi" w:hAnsiTheme="majorHAnsi"/>
        </w:rPr>
        <w:t xml:space="preserve"> vitale</w:t>
      </w:r>
      <w:r w:rsidR="008A529A">
        <w:rPr>
          <w:rFonts w:asciiTheme="majorHAnsi" w:hAnsiTheme="majorHAnsi"/>
        </w:rPr>
        <w:t xml:space="preserve"> pour </w:t>
      </w:r>
      <w:r w:rsidR="008A7FBB">
        <w:rPr>
          <w:rFonts w:asciiTheme="majorHAnsi" w:hAnsiTheme="majorHAnsi"/>
        </w:rPr>
        <w:t xml:space="preserve">le devenir de  toute société. En effet, </w:t>
      </w:r>
      <w:r w:rsidR="008A529A" w:rsidRPr="00251544">
        <w:rPr>
          <w:rFonts w:asciiTheme="majorHAnsi" w:hAnsiTheme="majorHAnsi"/>
        </w:rPr>
        <w:t xml:space="preserve"> sans artistes, </w:t>
      </w:r>
      <w:r w:rsidR="005639E9">
        <w:rPr>
          <w:rFonts w:asciiTheme="majorHAnsi" w:hAnsiTheme="majorHAnsi"/>
        </w:rPr>
        <w:t xml:space="preserve">ni </w:t>
      </w:r>
      <w:r w:rsidR="008A529A" w:rsidRPr="00251544">
        <w:rPr>
          <w:rFonts w:asciiTheme="majorHAnsi" w:hAnsiTheme="majorHAnsi"/>
        </w:rPr>
        <w:t>compositeurs, cinéastes, philosophes, écrivain</w:t>
      </w:r>
      <w:r w:rsidR="005639E9">
        <w:rPr>
          <w:rFonts w:asciiTheme="majorHAnsi" w:hAnsiTheme="majorHAnsi"/>
        </w:rPr>
        <w:t>s</w:t>
      </w:r>
      <w:r w:rsidR="00E769CD">
        <w:rPr>
          <w:rFonts w:asciiTheme="majorHAnsi" w:hAnsiTheme="majorHAnsi"/>
        </w:rPr>
        <w:t>,</w:t>
      </w:r>
      <w:r w:rsidR="008A7FBB">
        <w:rPr>
          <w:rFonts w:asciiTheme="majorHAnsi" w:hAnsiTheme="majorHAnsi"/>
        </w:rPr>
        <w:t>….,</w:t>
      </w:r>
      <w:r w:rsidR="008A529A" w:rsidRPr="00251544">
        <w:rPr>
          <w:rFonts w:asciiTheme="majorHAnsi" w:hAnsiTheme="majorHAnsi"/>
        </w:rPr>
        <w:t xml:space="preserve"> une culture </w:t>
      </w:r>
      <w:r w:rsidR="005639E9">
        <w:rPr>
          <w:rFonts w:asciiTheme="majorHAnsi" w:hAnsiTheme="majorHAnsi"/>
        </w:rPr>
        <w:t xml:space="preserve"> reste </w:t>
      </w:r>
      <w:r w:rsidR="00FA4BDA">
        <w:rPr>
          <w:rFonts w:asciiTheme="majorHAnsi" w:hAnsiTheme="majorHAnsi"/>
        </w:rPr>
        <w:t xml:space="preserve">repliée sur elle </w:t>
      </w:r>
      <w:r w:rsidR="008A529A" w:rsidRPr="00251544">
        <w:rPr>
          <w:rFonts w:asciiTheme="majorHAnsi" w:hAnsiTheme="majorHAnsi"/>
        </w:rPr>
        <w:t xml:space="preserve">même, </w:t>
      </w:r>
      <w:r w:rsidR="0008432B">
        <w:rPr>
          <w:rFonts w:asciiTheme="majorHAnsi" w:hAnsiTheme="majorHAnsi"/>
        </w:rPr>
        <w:t xml:space="preserve"> </w:t>
      </w:r>
      <w:r w:rsidR="008A529A" w:rsidRPr="00251544">
        <w:rPr>
          <w:rFonts w:asciiTheme="majorHAnsi" w:hAnsiTheme="majorHAnsi"/>
        </w:rPr>
        <w:t>condamnée à mourir.</w:t>
      </w:r>
      <w:r w:rsidR="0047252F" w:rsidRPr="0047252F">
        <w:rPr>
          <w:rFonts w:cstheme="minorHAnsi"/>
        </w:rPr>
        <w:t xml:space="preserve"> </w:t>
      </w:r>
    </w:p>
    <w:p w:rsidR="005639E9" w:rsidRDefault="005639E9" w:rsidP="00495222">
      <w:pPr>
        <w:spacing w:line="240" w:lineRule="auto"/>
        <w:jc w:val="both"/>
        <w:rPr>
          <w:rFonts w:cstheme="minorHAnsi"/>
          <w:i/>
          <w:iCs/>
        </w:rPr>
      </w:pPr>
    </w:p>
    <w:p w:rsidR="00495222" w:rsidRDefault="008A7FBB" w:rsidP="00495222">
      <w:pPr>
        <w:spacing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Ainsi, c</w:t>
      </w:r>
      <w:r w:rsidR="00495222">
        <w:rPr>
          <w:rFonts w:cstheme="minorHAnsi"/>
          <w:i/>
          <w:iCs/>
        </w:rPr>
        <w:t>e sont</w:t>
      </w:r>
      <w:r w:rsidR="00780553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toutes ces valeurs, fondatrices</w:t>
      </w:r>
      <w:r w:rsidR="00495222">
        <w:rPr>
          <w:rFonts w:cstheme="minorHAnsi"/>
          <w:i/>
          <w:iCs/>
        </w:rPr>
        <w:t xml:space="preserve"> des nouveaux</w:t>
      </w:r>
      <w:r w:rsidR="00780553">
        <w:rPr>
          <w:rFonts w:cstheme="minorHAnsi"/>
          <w:i/>
          <w:iCs/>
        </w:rPr>
        <w:t xml:space="preserve"> </w:t>
      </w:r>
      <w:r w:rsidR="00495222">
        <w:rPr>
          <w:rFonts w:cstheme="minorHAnsi"/>
          <w:i/>
          <w:iCs/>
        </w:rPr>
        <w:t>« </w:t>
      </w:r>
      <w:r w:rsidR="00495222" w:rsidRPr="00780553">
        <w:rPr>
          <w:rFonts w:cstheme="minorHAnsi"/>
          <w:i/>
          <w:iCs/>
        </w:rPr>
        <w:t>être et savoir être</w:t>
      </w:r>
      <w:r w:rsidR="005639E9">
        <w:rPr>
          <w:rFonts w:cstheme="minorHAnsi"/>
          <w:i/>
          <w:iCs/>
        </w:rPr>
        <w:t> » des futurs citoyens</w:t>
      </w:r>
      <w:r>
        <w:rPr>
          <w:rFonts w:cstheme="minorHAnsi"/>
          <w:i/>
          <w:iCs/>
        </w:rPr>
        <w:t>, qui s</w:t>
      </w:r>
      <w:r w:rsidR="005639E9">
        <w:rPr>
          <w:rFonts w:cstheme="minorHAnsi"/>
          <w:i/>
          <w:iCs/>
        </w:rPr>
        <w:t xml:space="preserve">ont </w:t>
      </w:r>
      <w:r w:rsidR="00495222">
        <w:rPr>
          <w:rFonts w:cstheme="minorHAnsi"/>
          <w:i/>
          <w:iCs/>
        </w:rPr>
        <w:t>les gages des réussites ou des échecs des développements du Maroc de demain.</w:t>
      </w:r>
    </w:p>
    <w:p w:rsidR="00315169" w:rsidRDefault="00435970"/>
    <w:sectPr w:rsidR="00315169" w:rsidSect="00DB70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display="notFirstPage"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970" w:rsidRDefault="00435970" w:rsidP="0006331D">
      <w:pPr>
        <w:spacing w:after="0" w:line="240" w:lineRule="auto"/>
      </w:pPr>
      <w:r>
        <w:separator/>
      </w:r>
    </w:p>
  </w:endnote>
  <w:endnote w:type="continuationSeparator" w:id="1">
    <w:p w:rsidR="00435970" w:rsidRDefault="00435970" w:rsidP="0006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44" w:rsidRPr="00F4690E" w:rsidRDefault="008C1EC2" w:rsidP="00251544">
    <w:pPr>
      <w:pStyle w:val="Pieddepage"/>
      <w:jc w:val="center"/>
      <w:rPr>
        <w:rFonts w:asciiTheme="minorBidi" w:hAnsiTheme="minorBidi"/>
        <w:sz w:val="20"/>
        <w:szCs w:val="20"/>
      </w:rPr>
    </w:pPr>
    <w:r w:rsidRPr="00F4690E">
      <w:rPr>
        <w:rFonts w:asciiTheme="minorBidi" w:hAnsiTheme="minorBidi"/>
        <w:sz w:val="20"/>
        <w:szCs w:val="20"/>
      </w:rPr>
      <w:t>Association marocaine des Anciens de Sciences-Po Paris</w:t>
    </w:r>
  </w:p>
  <w:p w:rsidR="00251544" w:rsidRPr="00251544" w:rsidRDefault="008C1EC2" w:rsidP="00251544">
    <w:pPr>
      <w:pStyle w:val="Pieddepage"/>
      <w:jc w:val="center"/>
      <w:rPr>
        <w:rFonts w:asciiTheme="minorBidi" w:hAnsiTheme="minorBidi"/>
        <w:sz w:val="20"/>
        <w:szCs w:val="20"/>
      </w:rPr>
    </w:pPr>
    <w:r w:rsidRPr="00F4690E">
      <w:rPr>
        <w:rFonts w:asciiTheme="minorBidi" w:hAnsiTheme="minorBidi"/>
        <w:sz w:val="20"/>
        <w:szCs w:val="20"/>
      </w:rPr>
      <w:t>275, Boulevard Mohamed ZERKTOUNI, BP 20 040, Casablanca, Maroc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970" w:rsidRDefault="00435970" w:rsidP="0006331D">
      <w:pPr>
        <w:spacing w:after="0" w:line="240" w:lineRule="auto"/>
      </w:pPr>
      <w:r>
        <w:separator/>
      </w:r>
    </w:p>
  </w:footnote>
  <w:footnote w:type="continuationSeparator" w:id="1">
    <w:p w:rsidR="00435970" w:rsidRDefault="00435970" w:rsidP="0006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44" w:rsidRDefault="008C1EC2">
    <w:pPr>
      <w:pStyle w:val="En-tte"/>
    </w:pPr>
    <w:r>
      <w:rPr>
        <w:noProof/>
        <w:lang w:eastAsia="fr-FR"/>
      </w:rPr>
      <w:drawing>
        <wp:inline distT="0" distB="0" distL="0" distR="0">
          <wp:extent cx="1821401" cy="4680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ASP_Logo_2019_vB.png"/>
                  <pic:cNvPicPr/>
                </pic:nvPicPr>
                <pic:blipFill>
                  <a:blip r:embed="rId1" cstate="print">
                    <a:duotone>
                      <a:prstClr val="black"/>
                      <a:srgbClr val="FF00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401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1357"/>
    <w:multiLevelType w:val="hybridMultilevel"/>
    <w:tmpl w:val="20DAD1D0"/>
    <w:lvl w:ilvl="0" w:tplc="A1FEFC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16312"/>
    <w:multiLevelType w:val="multilevel"/>
    <w:tmpl w:val="653C06B4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4F676DB0"/>
    <w:multiLevelType w:val="hybridMultilevel"/>
    <w:tmpl w:val="DB2264C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41D88"/>
    <w:multiLevelType w:val="hybridMultilevel"/>
    <w:tmpl w:val="56E26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F1584"/>
    <w:multiLevelType w:val="hybridMultilevel"/>
    <w:tmpl w:val="7836405A"/>
    <w:lvl w:ilvl="0" w:tplc="592666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12DBD"/>
    <w:multiLevelType w:val="hybridMultilevel"/>
    <w:tmpl w:val="EF24F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29A"/>
    <w:rsid w:val="00042BA9"/>
    <w:rsid w:val="0006331D"/>
    <w:rsid w:val="00081272"/>
    <w:rsid w:val="0008432B"/>
    <w:rsid w:val="0009489F"/>
    <w:rsid w:val="000D2DB2"/>
    <w:rsid w:val="00350540"/>
    <w:rsid w:val="00377F35"/>
    <w:rsid w:val="00410AB8"/>
    <w:rsid w:val="00435970"/>
    <w:rsid w:val="0045357F"/>
    <w:rsid w:val="0047252F"/>
    <w:rsid w:val="00495222"/>
    <w:rsid w:val="004F049A"/>
    <w:rsid w:val="005454A3"/>
    <w:rsid w:val="00546DB6"/>
    <w:rsid w:val="00561A7F"/>
    <w:rsid w:val="005639E9"/>
    <w:rsid w:val="005954B2"/>
    <w:rsid w:val="005A42E7"/>
    <w:rsid w:val="005E11F9"/>
    <w:rsid w:val="00641F2D"/>
    <w:rsid w:val="00685BDB"/>
    <w:rsid w:val="007722C3"/>
    <w:rsid w:val="0077588B"/>
    <w:rsid w:val="00780553"/>
    <w:rsid w:val="00855C1A"/>
    <w:rsid w:val="008A529A"/>
    <w:rsid w:val="008A7FBB"/>
    <w:rsid w:val="008C1EC2"/>
    <w:rsid w:val="008C6DD5"/>
    <w:rsid w:val="009048C1"/>
    <w:rsid w:val="009677CE"/>
    <w:rsid w:val="00970DE1"/>
    <w:rsid w:val="00AD1B8A"/>
    <w:rsid w:val="00AD7376"/>
    <w:rsid w:val="00AE0909"/>
    <w:rsid w:val="00B3720B"/>
    <w:rsid w:val="00B46527"/>
    <w:rsid w:val="00B53E7E"/>
    <w:rsid w:val="00B82090"/>
    <w:rsid w:val="00BA6B07"/>
    <w:rsid w:val="00BD17CA"/>
    <w:rsid w:val="00BD57E0"/>
    <w:rsid w:val="00BE2732"/>
    <w:rsid w:val="00BE52C3"/>
    <w:rsid w:val="00C20A89"/>
    <w:rsid w:val="00C44C76"/>
    <w:rsid w:val="00C66F1E"/>
    <w:rsid w:val="00CC5D06"/>
    <w:rsid w:val="00CE49E1"/>
    <w:rsid w:val="00D02C72"/>
    <w:rsid w:val="00D24E95"/>
    <w:rsid w:val="00D4438B"/>
    <w:rsid w:val="00D44A75"/>
    <w:rsid w:val="00D479E9"/>
    <w:rsid w:val="00DB67DC"/>
    <w:rsid w:val="00E457DA"/>
    <w:rsid w:val="00E769CD"/>
    <w:rsid w:val="00F966AC"/>
    <w:rsid w:val="00FA1583"/>
    <w:rsid w:val="00FA3D57"/>
    <w:rsid w:val="00FA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52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529A"/>
  </w:style>
  <w:style w:type="paragraph" w:styleId="Pieddepage">
    <w:name w:val="footer"/>
    <w:basedOn w:val="Normal"/>
    <w:link w:val="PieddepageCar"/>
    <w:uiPriority w:val="99"/>
    <w:unhideWhenUsed/>
    <w:rsid w:val="008A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529A"/>
  </w:style>
  <w:style w:type="paragraph" w:customStyle="1" w:styleId="ydp3996530fyiv3983975972ydp573b0fd5texteliste">
    <w:name w:val="ydp3996530fyiv3983975972ydp573b0fd5texteliste"/>
    <w:basedOn w:val="Normal"/>
    <w:rsid w:val="008A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dp3996530fyiv3983975972ydp573b0fd5paragraphstyle4stylegroup1">
    <w:name w:val="ydp3996530fyiv3983975972ydp573b0fd5paragraphstyle4stylegroup1"/>
    <w:basedOn w:val="Normal"/>
    <w:rsid w:val="008A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dp3996530fyiv3983975972ydp573b0fd5textepuceliste">
    <w:name w:val="ydp3996530fyiv3983975972ydp573b0fd5textepuceliste"/>
    <w:basedOn w:val="Normal"/>
    <w:rsid w:val="008A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8A529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A529A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F84EC59E0CC4A8FE7A28D684EA35E" ma:contentTypeVersion="9" ma:contentTypeDescription="Crée un document." ma:contentTypeScope="" ma:versionID="e7769681535dbec1ac2f295e4144eb2f">
  <xsd:schema xmlns:xsd="http://www.w3.org/2001/XMLSchema" xmlns:xs="http://www.w3.org/2001/XMLSchema" xmlns:p="http://schemas.microsoft.com/office/2006/metadata/properties" xmlns:ns2="eac54bca-8c40-4900-8ce9-7704bb577ad3" targetNamespace="http://schemas.microsoft.com/office/2006/metadata/properties" ma:root="true" ma:fieldsID="6c9a59dc2f45d97a4349d11a07df16c3" ns2:_="">
    <xsd:import namespace="eac54bca-8c40-4900-8ce9-7704bb577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54bca-8c40-4900-8ce9-7704bb577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6F8EB9-EC4D-40BA-BAAC-8E4009A611A2}"/>
</file>

<file path=customXml/itemProps2.xml><?xml version="1.0" encoding="utf-8"?>
<ds:datastoreItem xmlns:ds="http://schemas.openxmlformats.org/officeDocument/2006/customXml" ds:itemID="{B8DD7BA8-BB2A-4EAE-A853-14045B207663}"/>
</file>

<file path=customXml/itemProps3.xml><?xml version="1.0" encoding="utf-8"?>
<ds:datastoreItem xmlns:ds="http://schemas.openxmlformats.org/officeDocument/2006/customXml" ds:itemID="{91615992-45B4-44CB-87A2-B689BC8DE5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3240</Words>
  <Characters>17826</Characters>
  <Application>Microsoft Office Word</Application>
  <DocSecurity>0</DocSecurity>
  <Lines>148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MRX</dc:creator>
  <cp:lastModifiedBy>user</cp:lastModifiedBy>
  <cp:revision>13</cp:revision>
  <dcterms:created xsi:type="dcterms:W3CDTF">2020-06-24T17:01:00Z</dcterms:created>
  <dcterms:modified xsi:type="dcterms:W3CDTF">2020-06-26T07:05:00Z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0x0101007FBF84EC59E0CC4A8FE7A28D684EA35E</vt:lpwstr>
  </property>
</Properties>
</file>